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680D4" w14:textId="77777777" w:rsidR="0006308D" w:rsidRPr="0006308D" w:rsidRDefault="00D36E8C" w:rsidP="001539D9">
      <w:pPr>
        <w:spacing w:line="360" w:lineRule="auto"/>
        <w:jc w:val="right"/>
        <w:rPr>
          <w:i/>
        </w:rPr>
      </w:pPr>
      <w:r>
        <w:rPr>
          <w:i/>
        </w:rPr>
        <w:t>П</w:t>
      </w:r>
      <w:r w:rsidR="0006308D" w:rsidRPr="0006308D">
        <w:rPr>
          <w:i/>
        </w:rPr>
        <w:t>роект</w:t>
      </w:r>
    </w:p>
    <w:p w14:paraId="53F92B24" w14:textId="77777777" w:rsidR="0006308D" w:rsidRDefault="0006308D" w:rsidP="001539D9">
      <w:pPr>
        <w:spacing w:line="360" w:lineRule="auto"/>
        <w:jc w:val="center"/>
        <w:rPr>
          <w:b/>
        </w:rPr>
      </w:pPr>
    </w:p>
    <w:p w14:paraId="3A66A326" w14:textId="77777777" w:rsidR="00063AE6" w:rsidRDefault="00C714D9" w:rsidP="001539D9">
      <w:pPr>
        <w:spacing w:line="360" w:lineRule="auto"/>
        <w:jc w:val="center"/>
        <w:rPr>
          <w:b/>
        </w:rPr>
      </w:pPr>
      <w:r>
        <w:rPr>
          <w:b/>
        </w:rPr>
        <w:t>Рекомендации</w:t>
      </w:r>
      <w:r w:rsidR="00771963">
        <w:rPr>
          <w:b/>
        </w:rPr>
        <w:t xml:space="preserve"> </w:t>
      </w:r>
    </w:p>
    <w:p w14:paraId="18F8F406" w14:textId="0E8DAF64" w:rsidR="00771963" w:rsidRDefault="00771963" w:rsidP="001539D9">
      <w:pPr>
        <w:spacing w:line="360" w:lineRule="auto"/>
        <w:jc w:val="center"/>
        <w:rPr>
          <w:b/>
        </w:rPr>
      </w:pPr>
      <w:r>
        <w:rPr>
          <w:b/>
          <w:lang w:val="en-US"/>
        </w:rPr>
        <w:t>VI</w:t>
      </w:r>
      <w:r w:rsidR="00D36E8C">
        <w:rPr>
          <w:b/>
          <w:lang w:val="en-US"/>
        </w:rPr>
        <w:t>I</w:t>
      </w:r>
      <w:r w:rsidRPr="00771963">
        <w:rPr>
          <w:b/>
        </w:rPr>
        <w:t xml:space="preserve"> </w:t>
      </w:r>
      <w:r>
        <w:rPr>
          <w:b/>
        </w:rPr>
        <w:t>Международного арктического правового форума</w:t>
      </w:r>
      <w:r w:rsidR="00EC7F25">
        <w:rPr>
          <w:b/>
        </w:rPr>
        <w:t xml:space="preserve"> </w:t>
      </w:r>
    </w:p>
    <w:p w14:paraId="21B64BE5" w14:textId="77777777" w:rsidR="00EC7F25" w:rsidRDefault="00EC7F25" w:rsidP="001539D9">
      <w:pPr>
        <w:spacing w:line="360" w:lineRule="auto"/>
        <w:jc w:val="center"/>
        <w:rPr>
          <w:b/>
        </w:rPr>
      </w:pPr>
    </w:p>
    <w:p w14:paraId="698A4F21" w14:textId="01F97405" w:rsidR="0006308D" w:rsidRDefault="00B63DF8" w:rsidP="001539D9">
      <w:pPr>
        <w:spacing w:line="360" w:lineRule="auto"/>
      </w:pPr>
      <w:r>
        <w:t xml:space="preserve">Участники </w:t>
      </w:r>
      <w:r w:rsidR="0006308D">
        <w:t>Международного а</w:t>
      </w:r>
      <w:r>
        <w:t xml:space="preserve">рктического правового форума, </w:t>
      </w:r>
      <w:r w:rsidR="0006308D">
        <w:t>сохраняя преемственность оте</w:t>
      </w:r>
      <w:r w:rsidR="0071388B">
        <w:t>чественных традиций исследования</w:t>
      </w:r>
      <w:r w:rsidR="0006308D">
        <w:t xml:space="preserve"> заполярных районов, в том числе освоения Крайнего Севера и приравненных к нему местностей, преисполненные решимости быть причастными к </w:t>
      </w:r>
      <w:r w:rsidR="001B1EB9">
        <w:t>будущ</w:t>
      </w:r>
      <w:r w:rsidR="0006308D">
        <w:t xml:space="preserve">ему </w:t>
      </w:r>
      <w:r w:rsidR="001B1EB9">
        <w:t>Арктики, констатируют:</w:t>
      </w:r>
    </w:p>
    <w:p w14:paraId="7A0A9501" w14:textId="59E4902C" w:rsidR="00492585" w:rsidRDefault="0071388B" w:rsidP="001539D9">
      <w:pPr>
        <w:spacing w:line="360" w:lineRule="auto"/>
      </w:pPr>
      <w:r>
        <w:t>а</w:t>
      </w:r>
      <w:r w:rsidR="00CB4C6E">
        <w:t>рктические</w:t>
      </w:r>
      <w:r w:rsidR="0006308D">
        <w:t xml:space="preserve"> </w:t>
      </w:r>
      <w:r w:rsidR="00CB4C6E">
        <w:t>территории</w:t>
      </w:r>
      <w:r w:rsidR="0006308D">
        <w:t xml:space="preserve"> оста</w:t>
      </w:r>
      <w:r w:rsidR="00CB4C6E">
        <w:t>ю</w:t>
      </w:r>
      <w:r w:rsidR="0006308D">
        <w:t xml:space="preserve">тся перспективным макрорегионом, обладающим </w:t>
      </w:r>
      <w:r w:rsidR="00747D00">
        <w:t xml:space="preserve">стратегическими запасами </w:t>
      </w:r>
      <w:r w:rsidR="0006308D">
        <w:t>продовольственны</w:t>
      </w:r>
      <w:r w:rsidR="00747D00">
        <w:t>х</w:t>
      </w:r>
      <w:r w:rsidR="0006308D">
        <w:t>, минеральны</w:t>
      </w:r>
      <w:r w:rsidR="00747D00">
        <w:t>х</w:t>
      </w:r>
      <w:r w:rsidR="0006308D">
        <w:t>, тран</w:t>
      </w:r>
      <w:r w:rsidR="002A3C75">
        <w:t>с</w:t>
      </w:r>
      <w:r w:rsidR="0006308D">
        <w:t>портны</w:t>
      </w:r>
      <w:r w:rsidR="00747D00">
        <w:t>х</w:t>
      </w:r>
      <w:r w:rsidR="0006308D">
        <w:t xml:space="preserve"> </w:t>
      </w:r>
      <w:r w:rsidR="002A3C75">
        <w:t>и други</w:t>
      </w:r>
      <w:r w:rsidR="00747D00">
        <w:t>х</w:t>
      </w:r>
      <w:r w:rsidR="002A3C75">
        <w:t xml:space="preserve"> ресурс</w:t>
      </w:r>
      <w:r w:rsidR="00747D00">
        <w:t>ов</w:t>
      </w:r>
      <w:r w:rsidR="002A3C75">
        <w:t xml:space="preserve">, что делает его </w:t>
      </w:r>
      <w:r w:rsidR="0006308D">
        <w:t xml:space="preserve">центром притяжения </w:t>
      </w:r>
      <w:r w:rsidR="002A3C75">
        <w:t xml:space="preserve">для </w:t>
      </w:r>
      <w:r w:rsidR="0006308D">
        <w:t>энергетических, биологических и транспортно-логистических проектов</w:t>
      </w:r>
      <w:r w:rsidR="002A3C75">
        <w:t>;</w:t>
      </w:r>
    </w:p>
    <w:p w14:paraId="03033669" w14:textId="77777777" w:rsidR="002A3C75" w:rsidRDefault="002A3C75" w:rsidP="001539D9">
      <w:pPr>
        <w:spacing w:line="360" w:lineRule="auto"/>
      </w:pPr>
      <w:r>
        <w:t>реализация мегапроектов в условиях Севера сопровождается повышенными рисками антропогенного воздействия на окружающую сред</w:t>
      </w:r>
      <w:r w:rsidR="00132EBA">
        <w:t>у</w:t>
      </w:r>
      <w:r>
        <w:t xml:space="preserve">, которые </w:t>
      </w:r>
      <w:r w:rsidR="001539D9">
        <w:t xml:space="preserve">создают </w:t>
      </w:r>
      <w:r>
        <w:t>наибольшую опасность для территории Российской Федерации, располагающей самой большой протяженностью арктического побережья и гидрологической связью с морями Северного Ледовитого океана;</w:t>
      </w:r>
    </w:p>
    <w:p w14:paraId="2D4B151D" w14:textId="02482823" w:rsidR="00B87C45" w:rsidRDefault="002A3C75" w:rsidP="001539D9">
      <w:pPr>
        <w:spacing w:line="360" w:lineRule="auto"/>
      </w:pPr>
      <w:r>
        <w:t>э</w:t>
      </w:r>
      <w:r w:rsidR="00B87C45">
        <w:t>кологизация законодательства</w:t>
      </w:r>
      <w:r>
        <w:t>, рассматриваемая как система запретов и регулирования предельно допустимых концентраций и выбросов загрязняющих веществ, выполнив свою полезную миссию</w:t>
      </w:r>
      <w:r w:rsidR="0071388B">
        <w:t>,</w:t>
      </w:r>
      <w:r>
        <w:t xml:space="preserve"> близка к исчерпанию своего регулирующего воздействия</w:t>
      </w:r>
      <w:r w:rsidR="003A5391">
        <w:t>;</w:t>
      </w:r>
    </w:p>
    <w:p w14:paraId="5869F4C6" w14:textId="307BD635" w:rsidR="002C5FD2" w:rsidRDefault="00431F0D" w:rsidP="002C5FD2">
      <w:pPr>
        <w:spacing w:line="360" w:lineRule="auto"/>
      </w:pPr>
      <w:r>
        <w:t>природа Арктической зоны Российской Федерации требует подготовки и принятия разнообразных правовых мер по сохранению окружающей среды и неуклонному соблюдению требований рационального природопользования, в том числе при разведке и разработке недр, добыче нефти, газа, других полезных ископаемых</w:t>
      </w:r>
      <w:r w:rsidR="00CB4C6E">
        <w:t>;</w:t>
      </w:r>
    </w:p>
    <w:p w14:paraId="5FA006B2" w14:textId="2EC87D1A" w:rsidR="00CB4C6E" w:rsidRDefault="00CB4C6E" w:rsidP="002C5FD2">
      <w:pPr>
        <w:spacing w:line="360" w:lineRule="auto"/>
      </w:pPr>
      <w:r>
        <w:lastRenderedPageBreak/>
        <w:t>практика принятия закона</w:t>
      </w:r>
      <w:r w:rsidR="002C5FD2">
        <w:t xml:space="preserve"> о закреплении особенностей регулирования хозяйственных отношений на части территории </w:t>
      </w:r>
      <w:r w:rsidR="0071388B">
        <w:t>Российской</w:t>
      </w:r>
      <w:r w:rsidR="002C5FD2">
        <w:t xml:space="preserve"> </w:t>
      </w:r>
      <w:r w:rsidR="0071388B">
        <w:t>Федерации</w:t>
      </w:r>
      <w:r w:rsidR="002C5FD2">
        <w:t>,</w:t>
      </w:r>
      <w:r>
        <w:t xml:space="preserve"> зарекомендовавшая себя </w:t>
      </w:r>
      <w:r w:rsidR="002C5FD2">
        <w:t xml:space="preserve">в ходе реализации проектов по организации и проведению </w:t>
      </w:r>
      <w:r w:rsidR="002C5FD2" w:rsidRPr="002C5FD2">
        <w:t xml:space="preserve">XXII Олимпийских зимних игр </w:t>
      </w:r>
      <w:r>
        <w:t>в г. Сочи</w:t>
      </w:r>
      <w:r w:rsidR="002C5FD2">
        <w:t xml:space="preserve">, созданию инфраструктуры </w:t>
      </w:r>
      <w:r>
        <w:t>свободного порта Владивосток</w:t>
      </w:r>
      <w:r w:rsidR="002C5FD2">
        <w:t xml:space="preserve"> и других проектов на Дальнем Востоке, может быть использована для обеспечения проектного управления в Арктике после ее адаптации к условиям малозаселенных территорий.</w:t>
      </w:r>
    </w:p>
    <w:p w14:paraId="0DBA83D8" w14:textId="1CCFF941" w:rsidR="00C960EC" w:rsidRDefault="001539D9" w:rsidP="001539D9">
      <w:pPr>
        <w:spacing w:line="360" w:lineRule="auto"/>
      </w:pPr>
      <w:r>
        <w:t>О</w:t>
      </w:r>
      <w:r w:rsidR="003A5391">
        <w:t>сознавая, что заимствование апробированных на давно освоенных территориях традиционных отраслевых институтов правового регулирования  редко бывает успешным на низкозаселенн</w:t>
      </w:r>
      <w:r w:rsidR="00B71015">
        <w:t xml:space="preserve">ых северных </w:t>
      </w:r>
      <w:r w:rsidR="003A5391">
        <w:t>территор</w:t>
      </w:r>
      <w:r w:rsidR="00B71015">
        <w:t>иях</w:t>
      </w:r>
      <w:r w:rsidR="003A5391">
        <w:t xml:space="preserve">, </w:t>
      </w:r>
      <w:r>
        <w:t xml:space="preserve">участники форума </w:t>
      </w:r>
      <w:r w:rsidR="00492C1F">
        <w:t>сформулировали следующие предложения по оптимизации «арктического» регулирования</w:t>
      </w:r>
      <w:r w:rsidR="002C5FD2">
        <w:t>:</w:t>
      </w:r>
      <w:r w:rsidR="002E09CC">
        <w:t xml:space="preserve"> </w:t>
      </w:r>
    </w:p>
    <w:p w14:paraId="7380A80E" w14:textId="6BA27393" w:rsidR="002E09CC" w:rsidRDefault="00645C66" w:rsidP="002E09CC">
      <w:pPr>
        <w:spacing w:line="360" w:lineRule="auto"/>
        <w:rPr>
          <w:i/>
        </w:rPr>
      </w:pPr>
      <w:r>
        <w:rPr>
          <w:i/>
        </w:rPr>
        <w:t xml:space="preserve">1) </w:t>
      </w:r>
      <w:r w:rsidR="0071388B">
        <w:rPr>
          <w:i/>
        </w:rPr>
        <w:t xml:space="preserve">в </w:t>
      </w:r>
      <w:r w:rsidR="002E09CC">
        <w:rPr>
          <w:i/>
        </w:rPr>
        <w:t>сфер</w:t>
      </w:r>
      <w:r w:rsidR="0071388B">
        <w:rPr>
          <w:i/>
        </w:rPr>
        <w:t>е</w:t>
      </w:r>
      <w:r w:rsidR="002E09CC">
        <w:rPr>
          <w:i/>
        </w:rPr>
        <w:t xml:space="preserve"> государственного управления арктическими территориями</w:t>
      </w:r>
      <w:r w:rsidR="00B71015">
        <w:rPr>
          <w:i/>
        </w:rPr>
        <w:t xml:space="preserve"> и совершенствования законодательства о развитии территорий</w:t>
      </w:r>
      <w:r w:rsidR="002E09CC">
        <w:rPr>
          <w:i/>
        </w:rPr>
        <w:t>:</w:t>
      </w:r>
    </w:p>
    <w:p w14:paraId="4B1F91CE" w14:textId="510E2D77" w:rsidR="00B75018" w:rsidRDefault="00645C66" w:rsidP="002E09CC">
      <w:pPr>
        <w:spacing w:line="360" w:lineRule="auto"/>
      </w:pPr>
      <w:r>
        <w:t>настаивать на сокращении административного вмешательства в инвестиционные отношения, а все разрешительные процедуры, на основании которых у инвестора возникает право на получение преференций на арктических территориях</w:t>
      </w:r>
      <w:r w:rsidR="00D60711">
        <w:t>,</w:t>
      </w:r>
      <w:r>
        <w:t xml:space="preserve"> реализовывать</w:t>
      </w:r>
      <w:r w:rsidR="002E09CC">
        <w:t xml:space="preserve"> на основе использования цифровых технологий</w:t>
      </w:r>
      <w:r>
        <w:t>;</w:t>
      </w:r>
    </w:p>
    <w:p w14:paraId="79E80E33" w14:textId="77777777" w:rsidR="00BA7EF0" w:rsidRPr="00CC209C" w:rsidRDefault="00B75018" w:rsidP="002E09CC">
      <w:pPr>
        <w:spacing w:line="360" w:lineRule="auto"/>
      </w:pPr>
      <w:r>
        <w:t>конструирование новых норм о государственной поддержк</w:t>
      </w:r>
      <w:r w:rsidR="00BA7EF0">
        <w:t>е</w:t>
      </w:r>
      <w:r>
        <w:t xml:space="preserve"> предпринимательской деятельности в Арктике должно содержать оговорку о сохранении преференций инвесторам, которые уже начали реализовывать инвестиционные проекты;</w:t>
      </w:r>
    </w:p>
    <w:p w14:paraId="6D7284AB" w14:textId="5238B62D" w:rsidR="00CC209C" w:rsidRPr="00CC209C" w:rsidRDefault="00CC209C" w:rsidP="002E09CC">
      <w:pPr>
        <w:spacing w:line="360" w:lineRule="auto"/>
      </w:pPr>
      <w:r>
        <w:t>согласиться</w:t>
      </w:r>
      <w:r w:rsidR="0071388B">
        <w:t xml:space="preserve"> с тем</w:t>
      </w:r>
      <w:r>
        <w:t>, что развитие морского и речного флота является важным фактором реализации арктических проектов, в связи с чем поддержать предложения о конструировании закона о государственной поддержке судостроительной деятельности в Российской Федерации;</w:t>
      </w:r>
    </w:p>
    <w:p w14:paraId="601DCDE0" w14:textId="7C9234CD" w:rsidR="00B75018" w:rsidRDefault="00D60711" w:rsidP="002E09CC">
      <w:pPr>
        <w:spacing w:line="360" w:lineRule="auto"/>
      </w:pPr>
      <w:r>
        <w:lastRenderedPageBreak/>
        <w:t xml:space="preserve">воздержаться от сокращения </w:t>
      </w:r>
      <w:r w:rsidR="00B75018">
        <w:t>компетенци</w:t>
      </w:r>
      <w:r>
        <w:t>и</w:t>
      </w:r>
      <w:r w:rsidR="00B75018">
        <w:t xml:space="preserve"> субъектов Российской Федерации в сфере нормативно-правового регулирования и государственного </w:t>
      </w:r>
      <w:r w:rsidR="00BA7EF0">
        <w:t>у</w:t>
      </w:r>
      <w:r w:rsidR="00B75018">
        <w:t>правления арктическими территориями</w:t>
      </w:r>
      <w:r>
        <w:t xml:space="preserve"> в пользу повышения доходной составляющей инвестиционных проектов;</w:t>
      </w:r>
    </w:p>
    <w:p w14:paraId="1A13104B" w14:textId="25A9BCEA" w:rsidR="009A5A25" w:rsidRDefault="00B71015" w:rsidP="009A5A25">
      <w:pPr>
        <w:spacing w:line="360" w:lineRule="auto"/>
      </w:pPr>
      <w:r>
        <w:t xml:space="preserve">поддержать закрепление терминов «научный полигон» и </w:t>
      </w:r>
      <w:r w:rsidR="0071388B">
        <w:t>«</w:t>
      </w:r>
      <w:r>
        <w:t>научно-технических полигон» как объектов научной инфраструктуры, создаваемой на основе совместного участия публично-правовых образований, научных и образовательных организаций и бизнес-сообщества</w:t>
      </w:r>
      <w:r w:rsidR="009A5A25">
        <w:t>;</w:t>
      </w:r>
      <w:r w:rsidR="009A5A25" w:rsidRPr="009A5A25">
        <w:t xml:space="preserve"> </w:t>
      </w:r>
    </w:p>
    <w:p w14:paraId="3B836D8E" w14:textId="7BC11427" w:rsidR="009A5A25" w:rsidRDefault="009A5A25" w:rsidP="009A5A25">
      <w:pPr>
        <w:spacing w:line="360" w:lineRule="auto"/>
      </w:pPr>
      <w:r>
        <w:t xml:space="preserve">инициировать закрепление в законодательстве о недрах специального института, регулирующего отношения по проведению аудита и подтверждению запасов недр для повышения капитализации отечественных нефтегазовых компаний и </w:t>
      </w:r>
      <w:r w:rsidR="0071388B">
        <w:t xml:space="preserve">по </w:t>
      </w:r>
      <w:r>
        <w:t xml:space="preserve">усилению их влияния на мировых рынках; </w:t>
      </w:r>
    </w:p>
    <w:p w14:paraId="0BD899D3" w14:textId="13F43B17" w:rsidR="009A5A25" w:rsidRDefault="009A5A25" w:rsidP="009A5A25">
      <w:pPr>
        <w:spacing w:line="360" w:lineRule="auto"/>
      </w:pPr>
      <w:r>
        <w:t xml:space="preserve">поддержать инициативу о внесении изменений в законодательство об охране окружающей среды в части закрепления новых инновационных инструментов, а именно </w:t>
      </w:r>
      <w:r w:rsidR="0071388B">
        <w:t xml:space="preserve">относительно </w:t>
      </w:r>
      <w:r>
        <w:t>проведения стратегической экологической оценки и оценки воздействия на окружающую среду в трансграничном контексте, экологического аудита, применени</w:t>
      </w:r>
      <w:r w:rsidR="0071388B">
        <w:t>я</w:t>
      </w:r>
      <w:r>
        <w:t xml:space="preserve"> экосистемного подхода при оценке вреда окружающей среде</w:t>
      </w:r>
      <w:r w:rsidR="0071388B">
        <w:t>;</w:t>
      </w:r>
      <w:r>
        <w:t xml:space="preserve"> </w:t>
      </w:r>
    </w:p>
    <w:p w14:paraId="5650A404" w14:textId="77DB858A" w:rsidR="00492C1F" w:rsidRPr="00492C1F" w:rsidRDefault="00D60711" w:rsidP="001539D9">
      <w:pPr>
        <w:spacing w:line="360" w:lineRule="auto"/>
        <w:rPr>
          <w:i/>
        </w:rPr>
      </w:pPr>
      <w:r>
        <w:rPr>
          <w:i/>
        </w:rPr>
        <w:t>2)</w:t>
      </w:r>
      <w:r w:rsidR="002E09CC">
        <w:rPr>
          <w:i/>
        </w:rPr>
        <w:t xml:space="preserve"> </w:t>
      </w:r>
      <w:r w:rsidR="00492C1F">
        <w:rPr>
          <w:i/>
        </w:rPr>
        <w:t>в сфере образования</w:t>
      </w:r>
      <w:r>
        <w:rPr>
          <w:i/>
        </w:rPr>
        <w:t>, научной и научно-технической деятельности</w:t>
      </w:r>
      <w:r w:rsidR="00492C1F">
        <w:rPr>
          <w:i/>
        </w:rPr>
        <w:t>:</w:t>
      </w:r>
    </w:p>
    <w:p w14:paraId="207A338A" w14:textId="506EB25F" w:rsidR="00B71015" w:rsidRDefault="00D42134" w:rsidP="001539D9">
      <w:pPr>
        <w:spacing w:line="360" w:lineRule="auto"/>
      </w:pPr>
      <w:r>
        <w:t>поддержать инициативу юридической науки о проведени</w:t>
      </w:r>
      <w:r w:rsidR="0071388B">
        <w:t>и</w:t>
      </w:r>
      <w:r>
        <w:t xml:space="preserve"> междисциплинарного исследования эффективности и результативности деятельности управляющих компаний на территориях развития</w:t>
      </w:r>
      <w:r w:rsidR="0071388B">
        <w:t>,</w:t>
      </w:r>
      <w:r>
        <w:t xml:space="preserve"> направленного на разработку </w:t>
      </w:r>
      <w:r w:rsidR="0071388B">
        <w:t>п</w:t>
      </w:r>
      <w:r>
        <w:t>рограммы защиты прав инвестора, в качестве которого рассматривать не только частных лиц и организаци</w:t>
      </w:r>
      <w:r w:rsidR="0071388B">
        <w:t>и</w:t>
      </w:r>
      <w:r>
        <w:t>, но и публично-правовые образования;</w:t>
      </w:r>
    </w:p>
    <w:p w14:paraId="75382699" w14:textId="0B18077C" w:rsidR="00F01FB6" w:rsidRDefault="00D42134" w:rsidP="001539D9">
      <w:pPr>
        <w:spacing w:line="360" w:lineRule="auto"/>
      </w:pPr>
      <w:r>
        <w:t xml:space="preserve">реализовать в 2020 г. на базе Института законодательства и сравнительного правоведения при Правительстве Российской Федерации  инициативный проект </w:t>
      </w:r>
      <w:r w:rsidR="000457C1" w:rsidRPr="00803A74">
        <w:t xml:space="preserve">коллективного обучения </w:t>
      </w:r>
      <w:r w:rsidR="00F01FB6">
        <w:t>государственных служащих, представителей корпоративного сектора экономики и местного предпринимательского сообщества</w:t>
      </w:r>
      <w:r>
        <w:t xml:space="preserve"> на предмет поиска альтернативных мер, стимулиру</w:t>
      </w:r>
      <w:r w:rsidR="00CF0613">
        <w:t>ющих привлечение инвесторов в А</w:t>
      </w:r>
      <w:r>
        <w:t>рктику и на другие малозаселенные терр</w:t>
      </w:r>
      <w:r w:rsidR="00CF0613">
        <w:t>итории</w:t>
      </w:r>
      <w:r w:rsidR="00F01FB6">
        <w:t>;</w:t>
      </w:r>
    </w:p>
    <w:p w14:paraId="270B4430" w14:textId="54E6C12C" w:rsidR="00B71015" w:rsidRDefault="00CF0613" w:rsidP="001539D9">
      <w:pPr>
        <w:spacing w:line="360" w:lineRule="auto"/>
      </w:pPr>
      <w:r>
        <w:t xml:space="preserve">поддержать тематический выпуск </w:t>
      </w:r>
      <w:r w:rsidR="0071388B">
        <w:t>а</w:t>
      </w:r>
      <w:r>
        <w:t>льманаха «Российская Арктика – территория права», посвященный в 2019</w:t>
      </w:r>
      <w:r w:rsidR="00B71015">
        <w:t>–</w:t>
      </w:r>
      <w:r>
        <w:t xml:space="preserve">2020 </w:t>
      </w:r>
      <w:r w:rsidR="0071388B">
        <w:t>г</w:t>
      </w:r>
      <w:r>
        <w:t xml:space="preserve">г. </w:t>
      </w:r>
      <w:r w:rsidR="00B71015">
        <w:t>анализу проблем правового регулирования отношений на территориях развития и конструированию норм  проекта федерального закона о государственной  поддержк</w:t>
      </w:r>
      <w:r w:rsidR="0071388B">
        <w:t>е</w:t>
      </w:r>
      <w:r w:rsidR="00B71015">
        <w:t xml:space="preserve"> предпринимательской деятельности; </w:t>
      </w:r>
    </w:p>
    <w:p w14:paraId="0B73D5EE" w14:textId="04680576" w:rsidR="00CF0613" w:rsidRDefault="00CF0613" w:rsidP="001539D9">
      <w:pPr>
        <w:spacing w:line="360" w:lineRule="auto"/>
      </w:pPr>
      <w:r>
        <w:t>расшири</w:t>
      </w:r>
      <w:r w:rsidR="00B71015">
        <w:t>ть состав редакционного</w:t>
      </w:r>
      <w:r>
        <w:t xml:space="preserve"> </w:t>
      </w:r>
      <w:r w:rsidR="0071388B">
        <w:t>с</w:t>
      </w:r>
      <w:r>
        <w:t>овет</w:t>
      </w:r>
      <w:r w:rsidR="00B71015">
        <w:t>а</w:t>
      </w:r>
      <w:r>
        <w:t xml:space="preserve"> </w:t>
      </w:r>
      <w:r w:rsidR="0071388B">
        <w:t>а</w:t>
      </w:r>
      <w:r w:rsidR="00B71015">
        <w:t>льманаха «Российская Арктика – территория права», предложив участникам форума войти в его состав, но сохранив за Институтом законодательства и сравнительного правоведения при Правительстве Российской Федерации и Правительством Ямало-Ненецкого автономного округа право на утверждение состава совета</w:t>
      </w:r>
      <w:r w:rsidR="0071388B">
        <w:t>;</w:t>
      </w:r>
    </w:p>
    <w:p w14:paraId="478AABA2" w14:textId="25A626AF" w:rsidR="00492C1F" w:rsidRPr="00492C1F" w:rsidRDefault="009A5A25" w:rsidP="00052F1B">
      <w:pPr>
        <w:spacing w:line="360" w:lineRule="auto"/>
        <w:rPr>
          <w:i/>
        </w:rPr>
      </w:pPr>
      <w:r>
        <w:rPr>
          <w:i/>
        </w:rPr>
        <w:t xml:space="preserve">3) </w:t>
      </w:r>
      <w:r w:rsidR="002E09CC">
        <w:rPr>
          <w:i/>
        </w:rPr>
        <w:t xml:space="preserve"> </w:t>
      </w:r>
      <w:r w:rsidR="0071388B">
        <w:rPr>
          <w:i/>
        </w:rPr>
        <w:t>в сфере</w:t>
      </w:r>
      <w:r w:rsidR="007F1705">
        <w:rPr>
          <w:i/>
        </w:rPr>
        <w:t xml:space="preserve"> </w:t>
      </w:r>
      <w:r>
        <w:rPr>
          <w:i/>
        </w:rPr>
        <w:t xml:space="preserve">дополнительных гарантия </w:t>
      </w:r>
      <w:r w:rsidR="007F1705">
        <w:rPr>
          <w:i/>
        </w:rPr>
        <w:t>правового статуса коренных малочисленных народов Севера, Сибири и Дальнего Востока</w:t>
      </w:r>
      <w:r w:rsidR="002E09CC">
        <w:rPr>
          <w:i/>
        </w:rPr>
        <w:t>:</w:t>
      </w:r>
    </w:p>
    <w:p w14:paraId="08AC3F96" w14:textId="7E510EF7" w:rsidR="009A5A25" w:rsidRDefault="009A5A25" w:rsidP="009A5A25">
      <w:pPr>
        <w:spacing w:line="360" w:lineRule="auto"/>
        <w:rPr>
          <w:highlight w:val="yellow"/>
        </w:rPr>
      </w:pPr>
      <w:r>
        <w:t>согласиться с предложением о доказанности специального объекта гражданских прав т</w:t>
      </w:r>
      <w:r w:rsidRPr="00245743">
        <w:t>радиционны</w:t>
      </w:r>
      <w:r>
        <w:t>х</w:t>
      </w:r>
      <w:r w:rsidRPr="00245743">
        <w:t xml:space="preserve"> знани</w:t>
      </w:r>
      <w:r>
        <w:t>й</w:t>
      </w:r>
      <w:r w:rsidRPr="00245743">
        <w:t xml:space="preserve"> коренных </w:t>
      </w:r>
      <w:r>
        <w:t xml:space="preserve">малочисленных </w:t>
      </w:r>
      <w:r w:rsidRPr="00245743">
        <w:t>народов</w:t>
      </w:r>
      <w:r>
        <w:t>,  поддержать рекомендацию об использовании таких</w:t>
      </w:r>
      <w:r w:rsidRPr="00245743">
        <w:t xml:space="preserve"> </w:t>
      </w:r>
      <w:r>
        <w:t>ресурсов органами государственной власти в программных документах социально-экономического и пространственного развития арктических субъектов Российской Федерации;</w:t>
      </w:r>
    </w:p>
    <w:p w14:paraId="374C642F" w14:textId="77777777" w:rsidR="009A5A25" w:rsidRDefault="009A5A25" w:rsidP="009A5A25">
      <w:pPr>
        <w:spacing w:line="360" w:lineRule="auto"/>
      </w:pPr>
      <w:r w:rsidRPr="009A5A25">
        <w:t>закрепить гарантии кооперативных и корпоративных форм привлечения интеллектуальных и предпринимательских ресурсов местного сообщества, в том числе общин коренных малочисленных народов в реализации ресурсодобывающих арктических проектов;</w:t>
      </w:r>
    </w:p>
    <w:p w14:paraId="1DC7CAB1" w14:textId="7226BE7E" w:rsidR="002E09CC" w:rsidRDefault="00A517C2" w:rsidP="002E09CC">
      <w:pPr>
        <w:spacing w:line="360" w:lineRule="auto"/>
      </w:pPr>
      <w:r>
        <w:t xml:space="preserve">поддержать позицию о том, что </w:t>
      </w:r>
      <w:r w:rsidR="00052F1B">
        <w:t>правила возмещения вреда, причиненного промышленным освоением</w:t>
      </w:r>
      <w:r w:rsidR="00052F1B" w:rsidRPr="00663F45">
        <w:t xml:space="preserve"> </w:t>
      </w:r>
      <w:r w:rsidR="00052F1B">
        <w:t>или иной хозяйственной деятельностью, затрагивающей традиционное природопользование, должн</w:t>
      </w:r>
      <w:r w:rsidR="0071388B">
        <w:t>ы</w:t>
      </w:r>
      <w:r w:rsidR="007F1705">
        <w:t xml:space="preserve"> основываться на принципе полного возмещения</w:t>
      </w:r>
      <w:r w:rsidR="00052F1B">
        <w:t xml:space="preserve">, </w:t>
      </w:r>
      <w:r>
        <w:t>предусмотренного в конституци</w:t>
      </w:r>
      <w:bookmarkStart w:id="0" w:name="_GoBack"/>
      <w:bookmarkEnd w:id="0"/>
      <w:r>
        <w:t xml:space="preserve">онных принципах </w:t>
      </w:r>
      <w:r w:rsidR="00052F1B">
        <w:t>и нормах</w:t>
      </w:r>
      <w:r w:rsidR="002E09CC">
        <w:t xml:space="preserve"> гражданского законодательства.</w:t>
      </w:r>
    </w:p>
    <w:p w14:paraId="7AECA26B" w14:textId="77777777" w:rsidR="007F1705" w:rsidRDefault="007F1705" w:rsidP="00052F1B">
      <w:pPr>
        <w:spacing w:line="360" w:lineRule="auto"/>
      </w:pPr>
    </w:p>
    <w:p w14:paraId="155B584F" w14:textId="20244E33" w:rsidR="00431F0D" w:rsidRDefault="00431F0D" w:rsidP="001539D9">
      <w:pPr>
        <w:spacing w:line="360" w:lineRule="auto"/>
      </w:pPr>
    </w:p>
    <w:p w14:paraId="6C578013" w14:textId="77777777" w:rsidR="00B45861" w:rsidRDefault="00B45861" w:rsidP="001539D9">
      <w:pPr>
        <w:spacing w:line="360" w:lineRule="auto"/>
      </w:pPr>
    </w:p>
    <w:sectPr w:rsidR="00B45861" w:rsidSect="007E50A0">
      <w:head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3CE2E" w14:textId="77777777" w:rsidR="007C47AD" w:rsidRDefault="007C47AD" w:rsidP="006B5834">
      <w:pPr>
        <w:spacing w:line="240" w:lineRule="auto"/>
      </w:pPr>
      <w:r>
        <w:separator/>
      </w:r>
    </w:p>
  </w:endnote>
  <w:endnote w:type="continuationSeparator" w:id="0">
    <w:p w14:paraId="03DFE583" w14:textId="77777777" w:rsidR="007C47AD" w:rsidRDefault="007C47AD" w:rsidP="006B5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2C8F5" w14:textId="77777777" w:rsidR="007C47AD" w:rsidRDefault="007C47AD" w:rsidP="006B5834">
      <w:pPr>
        <w:spacing w:line="240" w:lineRule="auto"/>
      </w:pPr>
      <w:r>
        <w:separator/>
      </w:r>
    </w:p>
  </w:footnote>
  <w:footnote w:type="continuationSeparator" w:id="0">
    <w:p w14:paraId="415AFB44" w14:textId="77777777" w:rsidR="007C47AD" w:rsidRDefault="007C47AD" w:rsidP="006B58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33436"/>
      <w:docPartObj>
        <w:docPartGallery w:val="Page Numbers (Top of Page)"/>
        <w:docPartUnique/>
      </w:docPartObj>
    </w:sdtPr>
    <w:sdtEndPr/>
    <w:sdtContent>
      <w:p w14:paraId="6B320753" w14:textId="77777777" w:rsidR="006B5834" w:rsidRDefault="006B583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FC1">
          <w:rPr>
            <w:noProof/>
          </w:rPr>
          <w:t>5</w:t>
        </w:r>
        <w:r>
          <w:fldChar w:fldCharType="end"/>
        </w:r>
      </w:p>
    </w:sdtContent>
  </w:sdt>
  <w:p w14:paraId="794FE998" w14:textId="77777777" w:rsidR="006B5834" w:rsidRDefault="006B58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F0B13"/>
    <w:multiLevelType w:val="hybridMultilevel"/>
    <w:tmpl w:val="0080A9F6"/>
    <w:lvl w:ilvl="0" w:tplc="ECA61E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AA2D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C6A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C38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7EA7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BC26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465B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B07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0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F05877"/>
    <w:multiLevelType w:val="hybridMultilevel"/>
    <w:tmpl w:val="28D4BEBA"/>
    <w:lvl w:ilvl="0" w:tplc="6918326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57"/>
    <w:rsid w:val="000457C1"/>
    <w:rsid w:val="00052F1B"/>
    <w:rsid w:val="0006308D"/>
    <w:rsid w:val="00063AE6"/>
    <w:rsid w:val="00114169"/>
    <w:rsid w:val="00132EBA"/>
    <w:rsid w:val="001539D9"/>
    <w:rsid w:val="001A233C"/>
    <w:rsid w:val="001B1EB9"/>
    <w:rsid w:val="002A2D6B"/>
    <w:rsid w:val="002A3C75"/>
    <w:rsid w:val="002C5FD2"/>
    <w:rsid w:val="002D18A4"/>
    <w:rsid w:val="002E09CC"/>
    <w:rsid w:val="002E4A48"/>
    <w:rsid w:val="003A5391"/>
    <w:rsid w:val="00431F0D"/>
    <w:rsid w:val="00435F4C"/>
    <w:rsid w:val="00492585"/>
    <w:rsid w:val="00492C1F"/>
    <w:rsid w:val="004B7DD9"/>
    <w:rsid w:val="00526B57"/>
    <w:rsid w:val="005C3B81"/>
    <w:rsid w:val="00645C66"/>
    <w:rsid w:val="00673192"/>
    <w:rsid w:val="00695649"/>
    <w:rsid w:val="006B5834"/>
    <w:rsid w:val="006F3D92"/>
    <w:rsid w:val="0071098E"/>
    <w:rsid w:val="00710A65"/>
    <w:rsid w:val="0071388B"/>
    <w:rsid w:val="00747D00"/>
    <w:rsid w:val="00764A10"/>
    <w:rsid w:val="00771963"/>
    <w:rsid w:val="007C47AD"/>
    <w:rsid w:val="007E4CCF"/>
    <w:rsid w:val="007E50A0"/>
    <w:rsid w:val="007E5824"/>
    <w:rsid w:val="007F1705"/>
    <w:rsid w:val="007F7EC0"/>
    <w:rsid w:val="0087257F"/>
    <w:rsid w:val="009A5A25"/>
    <w:rsid w:val="009B703B"/>
    <w:rsid w:val="009C7FC1"/>
    <w:rsid w:val="009D237C"/>
    <w:rsid w:val="009F5401"/>
    <w:rsid w:val="00A063B9"/>
    <w:rsid w:val="00A517C2"/>
    <w:rsid w:val="00A61136"/>
    <w:rsid w:val="00A71C5D"/>
    <w:rsid w:val="00AF45CB"/>
    <w:rsid w:val="00B45861"/>
    <w:rsid w:val="00B63DF8"/>
    <w:rsid w:val="00B71015"/>
    <w:rsid w:val="00B75018"/>
    <w:rsid w:val="00B87C45"/>
    <w:rsid w:val="00BA7EF0"/>
    <w:rsid w:val="00C714D9"/>
    <w:rsid w:val="00C80314"/>
    <w:rsid w:val="00C960EC"/>
    <w:rsid w:val="00CB4C6E"/>
    <w:rsid w:val="00CC209C"/>
    <w:rsid w:val="00CF0613"/>
    <w:rsid w:val="00D36E8C"/>
    <w:rsid w:val="00D42134"/>
    <w:rsid w:val="00D5626F"/>
    <w:rsid w:val="00D60711"/>
    <w:rsid w:val="00DD536F"/>
    <w:rsid w:val="00E00C63"/>
    <w:rsid w:val="00E3356E"/>
    <w:rsid w:val="00EC7F25"/>
    <w:rsid w:val="00F01FB6"/>
    <w:rsid w:val="00F31E72"/>
    <w:rsid w:val="00F81116"/>
    <w:rsid w:val="00FD6D9C"/>
    <w:rsid w:val="00FF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C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4C6E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83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5834"/>
  </w:style>
  <w:style w:type="paragraph" w:styleId="a5">
    <w:name w:val="footer"/>
    <w:basedOn w:val="a"/>
    <w:link w:val="a6"/>
    <w:uiPriority w:val="99"/>
    <w:unhideWhenUsed/>
    <w:rsid w:val="006B583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5834"/>
  </w:style>
  <w:style w:type="paragraph" w:styleId="a7">
    <w:name w:val="List Paragraph"/>
    <w:basedOn w:val="a"/>
    <w:uiPriority w:val="34"/>
    <w:qFormat/>
    <w:rsid w:val="00132E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4C6E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4C6E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83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5834"/>
  </w:style>
  <w:style w:type="paragraph" w:styleId="a5">
    <w:name w:val="footer"/>
    <w:basedOn w:val="a"/>
    <w:link w:val="a6"/>
    <w:uiPriority w:val="99"/>
    <w:unhideWhenUsed/>
    <w:rsid w:val="006B583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5834"/>
  </w:style>
  <w:style w:type="paragraph" w:styleId="a7">
    <w:name w:val="List Paragraph"/>
    <w:basedOn w:val="a"/>
    <w:uiPriority w:val="34"/>
    <w:qFormat/>
    <w:rsid w:val="00132E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4C6E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8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3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3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публично-правовых исследований6</dc:creator>
  <cp:lastModifiedBy>отд. административного зак-ва 3</cp:lastModifiedBy>
  <cp:revision>2</cp:revision>
  <cp:lastPrinted>2019-12-11T07:56:00Z</cp:lastPrinted>
  <dcterms:created xsi:type="dcterms:W3CDTF">2019-12-11T13:50:00Z</dcterms:created>
  <dcterms:modified xsi:type="dcterms:W3CDTF">2019-12-11T13:50:00Z</dcterms:modified>
</cp:coreProperties>
</file>