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B2241" w14:textId="77777777" w:rsidR="008519B4" w:rsidRDefault="008519B4" w:rsidP="008519B4">
      <w:pPr>
        <w:rPr>
          <w:b/>
          <w:sz w:val="32"/>
          <w:szCs w:val="32"/>
        </w:rPr>
      </w:pPr>
    </w:p>
    <w:p w14:paraId="5032FD45" w14:textId="77777777" w:rsidR="008519B4" w:rsidRPr="008E1594" w:rsidRDefault="008519B4" w:rsidP="008519B4">
      <w:pPr>
        <w:jc w:val="center"/>
        <w:rPr>
          <w:b/>
        </w:rPr>
      </w:pPr>
      <w:r w:rsidRPr="008E1594">
        <w:rPr>
          <w:b/>
        </w:rPr>
        <w:t>Федеральное государственное научно-исследовательское учреждение</w:t>
      </w:r>
    </w:p>
    <w:p w14:paraId="70674BE5" w14:textId="77777777" w:rsidR="008519B4" w:rsidRPr="008E1594" w:rsidRDefault="008519B4" w:rsidP="008519B4">
      <w:pPr>
        <w:jc w:val="center"/>
        <w:rPr>
          <w:b/>
        </w:rPr>
      </w:pPr>
      <w:r w:rsidRPr="008E1594">
        <w:rPr>
          <w:b/>
        </w:rPr>
        <w:t xml:space="preserve">«Институт законодательства и сравнительного правоведения </w:t>
      </w:r>
    </w:p>
    <w:p w14:paraId="17D1A17D" w14:textId="77777777" w:rsidR="008519B4" w:rsidRPr="008E1594" w:rsidRDefault="008519B4" w:rsidP="008519B4">
      <w:pPr>
        <w:jc w:val="center"/>
        <w:rPr>
          <w:b/>
        </w:rPr>
      </w:pPr>
      <w:r w:rsidRPr="008E1594">
        <w:rPr>
          <w:b/>
        </w:rPr>
        <w:t>при Правительстве Российской Федерации»</w:t>
      </w:r>
    </w:p>
    <w:p w14:paraId="21B93A82" w14:textId="77777777" w:rsidR="008519B4" w:rsidRDefault="008519B4" w:rsidP="008519B4">
      <w:pPr>
        <w:rPr>
          <w:b/>
          <w:sz w:val="32"/>
          <w:szCs w:val="32"/>
        </w:rPr>
      </w:pPr>
    </w:p>
    <w:p w14:paraId="29D4371F" w14:textId="77777777" w:rsidR="008519B4" w:rsidRDefault="008519B4" w:rsidP="008519B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791FF66" wp14:editId="07777777">
            <wp:extent cx="1258570" cy="1389380"/>
            <wp:effectExtent l="0" t="0" r="0" b="1270"/>
            <wp:docPr id="1" name="Рисунок 1" descr="Описание: izisp-logonew-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zisp-logonew-r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A137" w14:textId="77777777" w:rsidR="008519B4" w:rsidRDefault="008519B4" w:rsidP="008519B4">
      <w:pPr>
        <w:jc w:val="center"/>
        <w:rPr>
          <w:b/>
          <w:sz w:val="32"/>
          <w:szCs w:val="32"/>
        </w:rPr>
      </w:pPr>
    </w:p>
    <w:p w14:paraId="2091E2CC" w14:textId="77777777" w:rsidR="008519B4" w:rsidRPr="008E1594" w:rsidRDefault="008519B4" w:rsidP="008519B4">
      <w:pPr>
        <w:jc w:val="center"/>
        <w:rPr>
          <w:sz w:val="32"/>
          <w:szCs w:val="32"/>
        </w:rPr>
      </w:pPr>
      <w:r w:rsidRPr="008E1594">
        <w:rPr>
          <w:sz w:val="32"/>
          <w:szCs w:val="32"/>
        </w:rPr>
        <w:t>ПРОГРАММА ПОВЫШЕНИЯ КВАЛИФИКАЦИИ</w:t>
      </w:r>
      <w:r w:rsidRPr="008519B4">
        <w:rPr>
          <w:sz w:val="32"/>
          <w:szCs w:val="32"/>
        </w:rPr>
        <w:t>*</w:t>
      </w:r>
    </w:p>
    <w:p w14:paraId="24275DF8" w14:textId="77777777" w:rsidR="008519B4" w:rsidRPr="008E1594" w:rsidRDefault="008519B4" w:rsidP="008519B4">
      <w:pPr>
        <w:jc w:val="center"/>
        <w:rPr>
          <w:sz w:val="32"/>
          <w:szCs w:val="32"/>
        </w:rPr>
      </w:pPr>
    </w:p>
    <w:p w14:paraId="617675CE" w14:textId="77777777" w:rsidR="008519B4" w:rsidRPr="008E1594" w:rsidRDefault="008519B4" w:rsidP="008519B4">
      <w:pPr>
        <w:jc w:val="center"/>
        <w:rPr>
          <w:sz w:val="32"/>
          <w:szCs w:val="32"/>
        </w:rPr>
      </w:pPr>
    </w:p>
    <w:p w14:paraId="692A5CB0" w14:textId="77777777" w:rsidR="008519B4" w:rsidRPr="008E1594" w:rsidRDefault="008519B4" w:rsidP="008519B4">
      <w:pPr>
        <w:jc w:val="center"/>
        <w:rPr>
          <w:b/>
          <w:sz w:val="32"/>
          <w:szCs w:val="32"/>
        </w:rPr>
      </w:pPr>
      <w:r w:rsidRPr="008E1594">
        <w:rPr>
          <w:b/>
          <w:sz w:val="32"/>
          <w:szCs w:val="32"/>
        </w:rPr>
        <w:t xml:space="preserve">«Эффективные методы применения закона 223-ФЗ. </w:t>
      </w:r>
      <w:r>
        <w:rPr>
          <w:b/>
          <w:sz w:val="32"/>
          <w:szCs w:val="32"/>
        </w:rPr>
        <w:br/>
      </w:r>
      <w:r w:rsidRPr="008E1594">
        <w:rPr>
          <w:b/>
          <w:sz w:val="32"/>
          <w:szCs w:val="32"/>
        </w:rPr>
        <w:t>Судебно-арбитражная практика»</w:t>
      </w:r>
    </w:p>
    <w:p w14:paraId="262A95EE" w14:textId="77777777" w:rsidR="008519B4" w:rsidRPr="00E824A5" w:rsidRDefault="008519B4" w:rsidP="008519B4">
      <w:pPr>
        <w:rPr>
          <w:sz w:val="32"/>
          <w:szCs w:val="32"/>
        </w:rPr>
      </w:pPr>
    </w:p>
    <w:p w14:paraId="0F5B787B" w14:textId="77777777" w:rsidR="008519B4" w:rsidRDefault="008519B4" w:rsidP="008519B4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923577">
        <w:rPr>
          <w:i/>
          <w:color w:val="000000"/>
          <w:sz w:val="29"/>
          <w:szCs w:val="29"/>
          <w:shd w:val="clear" w:color="auto" w:fill="FFFFFF"/>
        </w:rPr>
        <w:t xml:space="preserve">Задача </w:t>
      </w:r>
      <w:r>
        <w:rPr>
          <w:i/>
          <w:color w:val="000000"/>
          <w:sz w:val="29"/>
          <w:szCs w:val="29"/>
          <w:shd w:val="clear" w:color="auto" w:fill="FFFFFF"/>
        </w:rPr>
        <w:t>обучения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– своевременная подготовка к применению новых требований в закупочной деятельности специалистов, рук</w:t>
      </w:r>
      <w:r>
        <w:rPr>
          <w:color w:val="000000"/>
          <w:sz w:val="29"/>
          <w:szCs w:val="29"/>
          <w:shd w:val="clear" w:color="auto" w:fill="FFFFFF"/>
        </w:rPr>
        <w:t>оводителей, главных бухгалтеров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автономных </w:t>
      </w:r>
      <w:r>
        <w:rPr>
          <w:color w:val="000000"/>
          <w:sz w:val="29"/>
          <w:szCs w:val="29"/>
          <w:shd w:val="clear" w:color="auto" w:fill="FFFFFF"/>
        </w:rPr>
        <w:t xml:space="preserve">и бюджетных </w:t>
      </w:r>
      <w:r w:rsidRPr="00923577">
        <w:rPr>
          <w:color w:val="000000"/>
          <w:sz w:val="29"/>
          <w:szCs w:val="29"/>
          <w:shd w:val="clear" w:color="auto" w:fill="FFFFFF"/>
        </w:rPr>
        <w:t>учрежд</w:t>
      </w:r>
      <w:r>
        <w:rPr>
          <w:color w:val="000000"/>
          <w:sz w:val="29"/>
          <w:szCs w:val="29"/>
          <w:shd w:val="clear" w:color="auto" w:fill="FFFFFF"/>
        </w:rPr>
        <w:t xml:space="preserve">ений, унитарных предприятий, 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компаний </w:t>
      </w:r>
      <w:r>
        <w:rPr>
          <w:color w:val="000000"/>
          <w:sz w:val="29"/>
          <w:szCs w:val="29"/>
          <w:shd w:val="clear" w:color="auto" w:fill="FFFFFF"/>
        </w:rPr>
        <w:t xml:space="preserve">с </w:t>
      </w:r>
      <w:proofErr w:type="spellStart"/>
      <w:r>
        <w:rPr>
          <w:color w:val="000000"/>
          <w:sz w:val="29"/>
          <w:szCs w:val="29"/>
          <w:shd w:val="clear" w:color="auto" w:fill="FFFFFF"/>
        </w:rPr>
        <w:t>госучастием</w:t>
      </w:r>
      <w:proofErr w:type="spellEnd"/>
      <w:r>
        <w:rPr>
          <w:color w:val="000000"/>
          <w:sz w:val="29"/>
          <w:szCs w:val="29"/>
          <w:shd w:val="clear" w:color="auto" w:fill="FFFFFF"/>
        </w:rPr>
        <w:t xml:space="preserve"> 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и </w:t>
      </w:r>
      <w:proofErr w:type="spellStart"/>
      <w:r w:rsidRPr="00923577">
        <w:rPr>
          <w:color w:val="000000"/>
          <w:sz w:val="29"/>
          <w:szCs w:val="29"/>
          <w:shd w:val="clear" w:color="auto" w:fill="FFFFFF"/>
        </w:rPr>
        <w:t>госкорпораций</w:t>
      </w:r>
      <w:proofErr w:type="spellEnd"/>
      <w:r w:rsidRPr="00923577">
        <w:rPr>
          <w:color w:val="000000"/>
          <w:sz w:val="29"/>
          <w:szCs w:val="29"/>
          <w:shd w:val="clear" w:color="auto" w:fill="FFFFFF"/>
        </w:rPr>
        <w:t>, с</w:t>
      </w:r>
      <w:r>
        <w:rPr>
          <w:color w:val="000000"/>
          <w:sz w:val="29"/>
          <w:szCs w:val="29"/>
          <w:shd w:val="clear" w:color="auto" w:fill="FFFFFF"/>
        </w:rPr>
        <w:t>убъектов естественных монополий,</w:t>
      </w:r>
      <w:r w:rsidRPr="00C16DD1">
        <w:rPr>
          <w:color w:val="000000"/>
          <w:sz w:val="29"/>
          <w:szCs w:val="29"/>
          <w:shd w:val="clear" w:color="auto" w:fill="FFFFFF"/>
        </w:rPr>
        <w:t xml:space="preserve"> а также аналитический обзор основных категорий судебных споров.</w:t>
      </w:r>
    </w:p>
    <w:p w14:paraId="7DBDCA03" w14:textId="77777777" w:rsidR="008519B4" w:rsidRPr="00923577" w:rsidRDefault="008519B4" w:rsidP="008519B4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  <w:shd w:val="clear" w:color="auto" w:fill="FFFFFF"/>
        </w:rPr>
        <w:t>При реализации программы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будут проанализированы положения законодате</w:t>
      </w:r>
      <w:r>
        <w:rPr>
          <w:color w:val="000000"/>
          <w:sz w:val="29"/>
          <w:szCs w:val="29"/>
          <w:shd w:val="clear" w:color="auto" w:fill="FFFFFF"/>
        </w:rPr>
        <w:t>льства о закупках, регулировании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закупочной деятельности заказчика, правила</w:t>
      </w:r>
      <w:r>
        <w:rPr>
          <w:color w:val="000000"/>
          <w:sz w:val="29"/>
          <w:szCs w:val="29"/>
          <w:shd w:val="clear" w:color="auto" w:fill="FFFFFF"/>
        </w:rPr>
        <w:t>х и видах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закупок. </w:t>
      </w:r>
      <w:r>
        <w:rPr>
          <w:color w:val="000000"/>
          <w:sz w:val="29"/>
          <w:szCs w:val="29"/>
          <w:shd w:val="clear" w:color="auto" w:fill="FFFFFF"/>
        </w:rPr>
        <w:t>Рассмотрены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вопросы по защите прав и законных</w:t>
      </w:r>
      <w:r w:rsidR="00404C7B">
        <w:rPr>
          <w:color w:val="000000"/>
          <w:sz w:val="29"/>
          <w:szCs w:val="29"/>
          <w:shd w:val="clear" w:color="auto" w:fill="FFFFFF"/>
        </w:rPr>
        <w:t xml:space="preserve"> 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интересов </w:t>
      </w:r>
      <w:r>
        <w:rPr>
          <w:color w:val="000000"/>
          <w:sz w:val="29"/>
          <w:szCs w:val="29"/>
          <w:shd w:val="clear" w:color="auto" w:fill="FFFFFF"/>
        </w:rPr>
        <w:t xml:space="preserve">заказчиков и </w:t>
      </w:r>
      <w:r w:rsidRPr="00923577">
        <w:rPr>
          <w:color w:val="000000"/>
          <w:sz w:val="29"/>
          <w:szCs w:val="29"/>
          <w:shd w:val="clear" w:color="auto" w:fill="FFFFFF"/>
        </w:rPr>
        <w:t>участников закупок.</w:t>
      </w:r>
    </w:p>
    <w:p w14:paraId="6B759A59" w14:textId="77777777" w:rsidR="008519B4" w:rsidRDefault="008519B4" w:rsidP="008519B4">
      <w:pPr>
        <w:jc w:val="center"/>
        <w:rPr>
          <w:b/>
          <w:sz w:val="32"/>
          <w:szCs w:val="32"/>
        </w:rPr>
      </w:pPr>
      <w:r>
        <w:rPr>
          <w:rStyle w:val="a4"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Институт законодательства и сравнительного правоведения при Правительстве Российской Федерации, г. Москва, ул. Большая Черемушкинская, д. 34, 5-й этаж, конференц-зал</w:t>
      </w:r>
    </w:p>
    <w:p w14:paraId="45F9F077" w14:textId="77777777" w:rsidR="008519B4" w:rsidRDefault="008519B4" w:rsidP="008519B4">
      <w:pPr>
        <w:spacing w:line="360" w:lineRule="auto"/>
        <w:ind w:firstLine="708"/>
        <w:jc w:val="both"/>
        <w:rPr>
          <w:sz w:val="28"/>
          <w:szCs w:val="28"/>
        </w:rPr>
      </w:pPr>
    </w:p>
    <w:p w14:paraId="7576A4EF" w14:textId="77777777" w:rsidR="008519B4" w:rsidRDefault="008519B4" w:rsidP="008519B4">
      <w:pPr>
        <w:spacing w:line="360" w:lineRule="auto"/>
        <w:ind w:firstLine="708"/>
        <w:jc w:val="both"/>
        <w:rPr>
          <w:sz w:val="28"/>
          <w:szCs w:val="28"/>
        </w:rPr>
      </w:pPr>
    </w:p>
    <w:p w14:paraId="79552AC8" w14:textId="77777777" w:rsidR="008519B4" w:rsidRDefault="008519B4" w:rsidP="008519B4">
      <w:pPr>
        <w:rPr>
          <w:sz w:val="28"/>
          <w:szCs w:val="28"/>
        </w:rPr>
      </w:pPr>
    </w:p>
    <w:p w14:paraId="68ECACEA" w14:textId="1785EF0B" w:rsidR="008519B4" w:rsidRPr="00700A89" w:rsidRDefault="00700A89" w:rsidP="00700A89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</w:rPr>
        <w:t>*</w:t>
      </w:r>
      <w:r w:rsidRPr="001319DD">
        <w:rPr>
          <w:sz w:val="20"/>
          <w:szCs w:val="20"/>
        </w:rPr>
        <w:t>В программе возможны незначительные изменения</w:t>
      </w:r>
    </w:p>
    <w:p w14:paraId="08F02F82" w14:textId="77777777" w:rsidR="00700A89" w:rsidRDefault="00700A89" w:rsidP="008519B4">
      <w:pPr>
        <w:rPr>
          <w:b/>
          <w:sz w:val="32"/>
          <w:szCs w:val="32"/>
        </w:rPr>
      </w:pPr>
    </w:p>
    <w:p w14:paraId="0A8D552C" w14:textId="19444A03" w:rsidR="008519B4" w:rsidRDefault="00C030C0" w:rsidP="008519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8519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дека</w:t>
      </w:r>
      <w:r w:rsidR="001E562F">
        <w:rPr>
          <w:b/>
          <w:sz w:val="28"/>
          <w:szCs w:val="28"/>
        </w:rPr>
        <w:t>бря</w:t>
      </w:r>
      <w:r w:rsidR="008519B4">
        <w:rPr>
          <w:b/>
          <w:sz w:val="28"/>
          <w:szCs w:val="28"/>
        </w:rPr>
        <w:t xml:space="preserve"> 2015 г., четверг</w:t>
      </w:r>
    </w:p>
    <w:p w14:paraId="5ECD4111" w14:textId="77777777" w:rsidR="008519B4" w:rsidRDefault="008519B4" w:rsidP="008519B4">
      <w:pPr>
        <w:jc w:val="center"/>
        <w:rPr>
          <w:b/>
          <w:sz w:val="28"/>
          <w:szCs w:val="28"/>
        </w:rPr>
      </w:pPr>
    </w:p>
    <w:p w14:paraId="2E2AB375" w14:textId="77777777" w:rsidR="008519B4" w:rsidRDefault="008519B4" w:rsidP="008519B4">
      <w:pPr>
        <w:jc w:val="center"/>
        <w:rPr>
          <w:b/>
          <w:sz w:val="28"/>
          <w:szCs w:val="28"/>
        </w:rPr>
      </w:pPr>
    </w:p>
    <w:tbl>
      <w:tblPr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6"/>
        <w:gridCol w:w="8664"/>
      </w:tblGrid>
      <w:tr w:rsidR="008519B4" w14:paraId="3454B5AB" w14:textId="77777777" w:rsidTr="540BF7A2">
        <w:trPr>
          <w:cantSplit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BB5A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 – 9.50</w:t>
            </w:r>
          </w:p>
        </w:tc>
        <w:tc>
          <w:tcPr>
            <w:tcW w:w="4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A7DE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слушателей</w:t>
            </w:r>
          </w:p>
        </w:tc>
      </w:tr>
      <w:tr w:rsidR="008519B4" w14:paraId="34F5486F" w14:textId="77777777" w:rsidTr="540BF7A2">
        <w:trPr>
          <w:cantSplit/>
          <w:trHeight w:val="311"/>
        </w:trPr>
        <w:tc>
          <w:tcPr>
            <w:tcW w:w="917" w:type="pct"/>
          </w:tcPr>
          <w:p w14:paraId="0F85FA8F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 – 1</w:t>
            </w:r>
            <w:r w:rsidRPr="003D214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.00 </w:t>
            </w:r>
          </w:p>
        </w:tc>
        <w:tc>
          <w:tcPr>
            <w:tcW w:w="4083" w:type="pct"/>
          </w:tcPr>
          <w:p w14:paraId="1506EF0F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3D4AC3" w14:paraId="4BDD599F" w14:textId="77777777" w:rsidTr="003D4AC3">
        <w:trPr>
          <w:cantSplit/>
          <w:trHeight w:val="311"/>
        </w:trPr>
        <w:tc>
          <w:tcPr>
            <w:tcW w:w="5000" w:type="pct"/>
            <w:gridSpan w:val="2"/>
          </w:tcPr>
          <w:p w14:paraId="1CFDB389" w14:textId="73D41E1C" w:rsidR="003D4AC3" w:rsidRDefault="003D4AC3" w:rsidP="003D4AC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Емельянцев</w:t>
            </w:r>
            <w:proofErr w:type="spellEnd"/>
            <w:r>
              <w:rPr>
                <w:b/>
                <w:sz w:val="28"/>
                <w:szCs w:val="28"/>
              </w:rPr>
              <w:t xml:space="preserve"> Владимир Петрович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–</w:t>
            </w:r>
            <w:r>
              <w:rPr>
                <w:bCs/>
                <w:sz w:val="28"/>
                <w:szCs w:val="28"/>
                <w:lang w:eastAsia="ru-RU"/>
              </w:rPr>
              <w:t xml:space="preserve"> З</w:t>
            </w:r>
            <w:r w:rsidRPr="008E66C8">
              <w:rPr>
                <w:bCs/>
                <w:sz w:val="28"/>
                <w:szCs w:val="28"/>
                <w:lang w:eastAsia="ru-RU"/>
              </w:rPr>
              <w:t xml:space="preserve">аместитель директора </w:t>
            </w:r>
            <w:r>
              <w:rPr>
                <w:bCs/>
                <w:sz w:val="28"/>
                <w:szCs w:val="28"/>
                <w:lang w:eastAsia="ru-RU"/>
              </w:rPr>
              <w:t xml:space="preserve">Института законодательства и сравнительного правоведения </w:t>
            </w:r>
            <w:r>
              <w:rPr>
                <w:bCs/>
                <w:sz w:val="28"/>
                <w:szCs w:val="28"/>
                <w:lang w:eastAsia="ru-RU"/>
              </w:rPr>
              <w:br/>
              <w:t>при Правительстве</w:t>
            </w:r>
            <w:r w:rsidRPr="008E66C8">
              <w:rPr>
                <w:sz w:val="28"/>
                <w:szCs w:val="28"/>
              </w:rPr>
              <w:t xml:space="preserve"> Российской Федерации</w:t>
            </w:r>
          </w:p>
        </w:tc>
      </w:tr>
      <w:tr w:rsidR="003D4AC3" w14:paraId="584C1823" w14:textId="77777777" w:rsidTr="540BF7A2">
        <w:trPr>
          <w:cantSplit/>
          <w:trHeight w:val="311"/>
        </w:trPr>
        <w:tc>
          <w:tcPr>
            <w:tcW w:w="917" w:type="pct"/>
          </w:tcPr>
          <w:p w14:paraId="402F7E18" w14:textId="79B6D3DE" w:rsidR="003D4AC3" w:rsidRDefault="003D4AC3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10.10 </w:t>
            </w:r>
          </w:p>
        </w:tc>
        <w:tc>
          <w:tcPr>
            <w:tcW w:w="4083" w:type="pct"/>
          </w:tcPr>
          <w:p w14:paraId="79053841" w14:textId="75EAF06B" w:rsidR="003D4AC3" w:rsidRDefault="003D4AC3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Вступительное слово</w:t>
            </w:r>
          </w:p>
        </w:tc>
      </w:tr>
      <w:tr w:rsidR="008519B4" w14:paraId="72D66B7D" w14:textId="77777777" w:rsidTr="540BF7A2">
        <w:trPr>
          <w:cantSplit/>
          <w:trHeight w:val="898"/>
        </w:trPr>
        <w:tc>
          <w:tcPr>
            <w:tcW w:w="5000" w:type="pct"/>
            <w:gridSpan w:val="2"/>
          </w:tcPr>
          <w:p w14:paraId="0B991D66" w14:textId="5644FEFE" w:rsidR="006A2180" w:rsidRPr="008E66C8" w:rsidRDefault="006A2180" w:rsidP="006A2180">
            <w:pPr>
              <w:jc w:val="center"/>
              <w:rPr>
                <w:sz w:val="28"/>
                <w:szCs w:val="28"/>
              </w:rPr>
            </w:pPr>
            <w:r w:rsidRPr="002B7568">
              <w:rPr>
                <w:b/>
                <w:sz w:val="28"/>
                <w:szCs w:val="28"/>
              </w:rPr>
              <w:t>Беляева Ольга Александровна</w:t>
            </w:r>
            <w:r w:rsidRPr="002B7568">
              <w:rPr>
                <w:sz w:val="28"/>
                <w:szCs w:val="28"/>
              </w:rPr>
              <w:t xml:space="preserve"> – ведущий научный сотрудник отдела гражданского законодательства и процесса 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доктор</w:t>
            </w:r>
            <w:r w:rsidRPr="002B7568">
              <w:rPr>
                <w:sz w:val="28"/>
                <w:szCs w:val="28"/>
              </w:rPr>
              <w:t xml:space="preserve"> юридических </w:t>
            </w:r>
            <w:r>
              <w:rPr>
                <w:sz w:val="28"/>
                <w:szCs w:val="28"/>
              </w:rPr>
              <w:t>наук</w:t>
            </w:r>
          </w:p>
          <w:p w14:paraId="4FD8A099" w14:textId="5B3A593E" w:rsidR="008519B4" w:rsidRPr="008E66C8" w:rsidRDefault="008519B4" w:rsidP="00404C7B">
            <w:pPr>
              <w:jc w:val="center"/>
              <w:rPr>
                <w:sz w:val="28"/>
                <w:szCs w:val="28"/>
              </w:rPr>
            </w:pPr>
          </w:p>
        </w:tc>
      </w:tr>
      <w:tr w:rsidR="008519B4" w14:paraId="4E59D1AB" w14:textId="77777777" w:rsidTr="540BF7A2">
        <w:trPr>
          <w:cantSplit/>
          <w:trHeight w:val="969"/>
        </w:trPr>
        <w:tc>
          <w:tcPr>
            <w:tcW w:w="917" w:type="pct"/>
          </w:tcPr>
          <w:p w14:paraId="299B282C" w14:textId="4910E08C" w:rsidR="008519B4" w:rsidRPr="00E93640" w:rsidRDefault="003D4AC3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  <w:r w:rsidR="008519B4">
              <w:rPr>
                <w:sz w:val="28"/>
                <w:szCs w:val="28"/>
              </w:rPr>
              <w:t xml:space="preserve"> – 11.3</w:t>
            </w:r>
            <w:r w:rsidR="008519B4"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14:paraId="3C8A2093" w14:textId="77777777" w:rsidR="006A2180" w:rsidRPr="007F2B5C" w:rsidRDefault="006A2180" w:rsidP="006A218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04" w:lineRule="atLeast"/>
              <w:jc w:val="both"/>
              <w:rPr>
                <w:color w:val="000000"/>
                <w:sz w:val="28"/>
                <w:szCs w:val="28"/>
              </w:rPr>
            </w:pPr>
            <w:r w:rsidRPr="007F2B5C">
              <w:rPr>
                <w:color w:val="000000"/>
                <w:sz w:val="28"/>
                <w:szCs w:val="28"/>
              </w:rPr>
              <w:t>Реестр договоров, заключенных по результатам закупки;</w:t>
            </w:r>
          </w:p>
          <w:p w14:paraId="1A107B06" w14:textId="77777777" w:rsidR="006A2180" w:rsidRPr="007F2B5C" w:rsidRDefault="006A2180" w:rsidP="006A218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04" w:lineRule="atLeast"/>
              <w:jc w:val="both"/>
              <w:rPr>
                <w:color w:val="000000"/>
                <w:sz w:val="28"/>
                <w:szCs w:val="28"/>
              </w:rPr>
            </w:pPr>
            <w:r w:rsidRPr="007F2B5C">
              <w:rPr>
                <w:color w:val="000000"/>
                <w:sz w:val="28"/>
                <w:szCs w:val="28"/>
              </w:rPr>
              <w:t>Обзор правоприменительной практики по вопросам закупок.</w:t>
            </w:r>
          </w:p>
          <w:p w14:paraId="19D430FC" w14:textId="28684BFC" w:rsidR="006A2180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.</w:t>
            </w:r>
          </w:p>
          <w:p w14:paraId="4326F40C" w14:textId="2EE7DA4F" w:rsidR="008519B4" w:rsidRPr="006A2180" w:rsidRDefault="008519B4" w:rsidP="006A2180">
            <w:pPr>
              <w:ind w:left="36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519B4" w14:paraId="42E0BF12" w14:textId="77777777" w:rsidTr="540BF7A2">
        <w:trPr>
          <w:cantSplit/>
          <w:trHeight w:val="311"/>
        </w:trPr>
        <w:tc>
          <w:tcPr>
            <w:tcW w:w="917" w:type="pct"/>
          </w:tcPr>
          <w:p w14:paraId="631203B4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14:paraId="0595DAB1" w14:textId="77777777" w:rsidR="008519B4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8519B4" w:rsidRPr="007F2B5C" w14:paraId="3B92C1B9" w14:textId="77777777" w:rsidTr="540BF7A2">
        <w:trPr>
          <w:cantSplit/>
          <w:trHeight w:val="969"/>
        </w:trPr>
        <w:tc>
          <w:tcPr>
            <w:tcW w:w="917" w:type="pct"/>
          </w:tcPr>
          <w:p w14:paraId="3A09D667" w14:textId="77777777" w:rsidR="008519B4" w:rsidRPr="007F2B5C" w:rsidRDefault="008519B4" w:rsidP="00404C7B">
            <w:pPr>
              <w:rPr>
                <w:sz w:val="28"/>
                <w:szCs w:val="28"/>
              </w:rPr>
            </w:pPr>
            <w:r w:rsidRPr="007F2B5C"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14:paraId="60D642C7" w14:textId="77777777" w:rsidR="006A2180" w:rsidRDefault="006A2180" w:rsidP="006A218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04" w:lineRule="atLeast"/>
              <w:jc w:val="both"/>
              <w:rPr>
                <w:color w:val="000000"/>
                <w:sz w:val="28"/>
                <w:szCs w:val="28"/>
              </w:rPr>
            </w:pPr>
            <w:r w:rsidRPr="007F2B5C">
              <w:rPr>
                <w:color w:val="000000"/>
                <w:sz w:val="28"/>
                <w:szCs w:val="28"/>
              </w:rPr>
              <w:t>Разбор важнейших вопросов правоприменительной практики по закупкам, которые необходимо знать заказчику и поставщику</w:t>
            </w:r>
          </w:p>
          <w:p w14:paraId="725AA16F" w14:textId="16CCAFF3" w:rsidR="008519B4" w:rsidRPr="006A2180" w:rsidRDefault="006A2180" w:rsidP="006A218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04" w:lineRule="atLeast"/>
              <w:jc w:val="both"/>
              <w:rPr>
                <w:color w:val="000000"/>
                <w:sz w:val="28"/>
                <w:szCs w:val="28"/>
              </w:rPr>
            </w:pPr>
            <w:r w:rsidRPr="006A2180">
              <w:rPr>
                <w:bCs/>
                <w:sz w:val="28"/>
                <w:szCs w:val="28"/>
                <w:lang w:eastAsia="ru-RU"/>
              </w:rPr>
              <w:t>Ответы на вопросы слушателей</w:t>
            </w:r>
          </w:p>
        </w:tc>
      </w:tr>
      <w:tr w:rsidR="008519B4" w:rsidRPr="007F2B5C" w14:paraId="1DF967F7" w14:textId="77777777" w:rsidTr="540BF7A2">
        <w:trPr>
          <w:cantSplit/>
          <w:trHeight w:val="331"/>
        </w:trPr>
        <w:tc>
          <w:tcPr>
            <w:tcW w:w="917" w:type="pct"/>
          </w:tcPr>
          <w:p w14:paraId="1C05C6D8" w14:textId="77777777" w:rsidR="008519B4" w:rsidRPr="007F2B5C" w:rsidRDefault="008519B4" w:rsidP="00404C7B">
            <w:pPr>
              <w:rPr>
                <w:sz w:val="28"/>
                <w:szCs w:val="28"/>
              </w:rPr>
            </w:pPr>
            <w:r w:rsidRPr="007F2B5C"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14:paraId="544DCD15" w14:textId="77777777" w:rsidR="008519B4" w:rsidRPr="007F2B5C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866FFE" w:rsidRPr="007F2B5C" w14:paraId="7165BC33" w14:textId="77777777" w:rsidTr="540BF7A2">
        <w:trPr>
          <w:cantSplit/>
          <w:trHeight w:val="1002"/>
        </w:trPr>
        <w:tc>
          <w:tcPr>
            <w:tcW w:w="5000" w:type="pct"/>
            <w:gridSpan w:val="2"/>
          </w:tcPr>
          <w:p w14:paraId="39709509" w14:textId="77777777" w:rsidR="006A2180" w:rsidRPr="008E66C8" w:rsidRDefault="006A2180" w:rsidP="006A2180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sz w:val="28"/>
                <w:szCs w:val="28"/>
              </w:rPr>
              <w:t>Буйлова</w:t>
            </w:r>
            <w:proofErr w:type="spellEnd"/>
            <w:r>
              <w:rPr>
                <w:b/>
                <w:sz w:val="28"/>
                <w:szCs w:val="28"/>
              </w:rPr>
              <w:t xml:space="preserve"> Алла Николаевна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– </w:t>
            </w:r>
            <w:r w:rsidRPr="008E66C8">
              <w:rPr>
                <w:bCs/>
                <w:sz w:val="28"/>
                <w:szCs w:val="28"/>
                <w:lang w:eastAsia="ru-RU"/>
              </w:rPr>
              <w:t>Заместитель директора департамента реализации законодательных инициатив</w:t>
            </w:r>
          </w:p>
          <w:p w14:paraId="423C9870" w14:textId="2F124845" w:rsidR="00866FFE" w:rsidRPr="00167B8B" w:rsidRDefault="006A2180" w:rsidP="006A2180">
            <w:pPr>
              <w:jc w:val="center"/>
              <w:rPr>
                <w:sz w:val="28"/>
                <w:szCs w:val="28"/>
              </w:rPr>
            </w:pPr>
            <w:r w:rsidRPr="008E66C8">
              <w:rPr>
                <w:sz w:val="28"/>
                <w:szCs w:val="28"/>
              </w:rPr>
              <w:t>Министерства связи и массовых коммуникаций Российской Федерации</w:t>
            </w:r>
          </w:p>
        </w:tc>
      </w:tr>
      <w:tr w:rsidR="008519B4" w:rsidRPr="002B7568" w14:paraId="637CEBD1" w14:textId="77777777" w:rsidTr="540BF7A2">
        <w:trPr>
          <w:cantSplit/>
          <w:trHeight w:val="640"/>
        </w:trPr>
        <w:tc>
          <w:tcPr>
            <w:tcW w:w="917" w:type="pct"/>
          </w:tcPr>
          <w:p w14:paraId="5A5D7F27" w14:textId="77777777" w:rsidR="008519B4" w:rsidRPr="007F2B5C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14.00 – 17.0</w:t>
            </w:r>
            <w:r w:rsidRPr="007F2B5C">
              <w:rPr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083" w:type="pct"/>
          </w:tcPr>
          <w:p w14:paraId="09D14851" w14:textId="77777777" w:rsidR="006A2180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Сфера применения  Закона 223-ФЗ.</w:t>
            </w:r>
          </w:p>
          <w:p w14:paraId="10508E2A" w14:textId="77777777" w:rsidR="008519B4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6A2180">
              <w:rPr>
                <w:bCs/>
                <w:sz w:val="28"/>
                <w:szCs w:val="28"/>
                <w:lang w:eastAsia="ru-RU"/>
              </w:rPr>
              <w:t>Нормативные правовые акты, принятые во исполнение Закона, а также необходимые (разработанные) для принятия.</w:t>
            </w:r>
          </w:p>
          <w:p w14:paraId="268B2D46" w14:textId="77777777" w:rsidR="006A2180" w:rsidRPr="007F2B5C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Наиболее часто задаваемые вопросы по применению Закона 223-ФЗ.</w:t>
            </w:r>
          </w:p>
          <w:p w14:paraId="4454AD0C" w14:textId="77777777" w:rsidR="006A2180" w:rsidRPr="007F2B5C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Способы закупки (торги, особенности закупки у единственного поставщика).</w:t>
            </w:r>
          </w:p>
          <w:p w14:paraId="7F7F7E4C" w14:textId="77777777" w:rsidR="006A2180" w:rsidRPr="007F2B5C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Преференции субъектам малого и среднего предпринимательства.</w:t>
            </w:r>
          </w:p>
          <w:p w14:paraId="591D1AC0" w14:textId="77777777" w:rsidR="006A2180" w:rsidRDefault="006A2180" w:rsidP="006A2180">
            <w:pPr>
              <w:numPr>
                <w:ilvl w:val="0"/>
                <w:numId w:val="2"/>
              </w:numPr>
            </w:pPr>
            <w:r w:rsidRPr="540BF7A2">
              <w:rPr>
                <w:color w:val="000000" w:themeColor="text1"/>
                <w:sz w:val="28"/>
                <w:szCs w:val="28"/>
              </w:rPr>
              <w:t>Установление в положении о закупке требований, защищающих права и интересы заказчика: требований к участникам закупок</w:t>
            </w:r>
          </w:p>
          <w:p w14:paraId="4C981C3A" w14:textId="77777777" w:rsidR="006A2180" w:rsidRDefault="006A2180" w:rsidP="006A2180">
            <w:pPr>
              <w:numPr>
                <w:ilvl w:val="0"/>
                <w:numId w:val="2"/>
              </w:numPr>
            </w:pPr>
            <w:r w:rsidRPr="540BF7A2">
              <w:rPr>
                <w:color w:val="000000" w:themeColor="text1"/>
                <w:sz w:val="28"/>
                <w:szCs w:val="28"/>
              </w:rPr>
              <w:t>Техническое</w:t>
            </w:r>
            <w:r>
              <w:rPr>
                <w:color w:val="000000" w:themeColor="text1"/>
                <w:sz w:val="28"/>
                <w:szCs w:val="28"/>
              </w:rPr>
              <w:t xml:space="preserve"> задание как наиболее проблемный</w:t>
            </w:r>
            <w:r w:rsidRPr="540BF7A2">
              <w:rPr>
                <w:color w:val="000000" w:themeColor="text1"/>
                <w:sz w:val="28"/>
                <w:szCs w:val="28"/>
              </w:rPr>
              <w:t xml:space="preserve"> раздел документации о закупке</w:t>
            </w:r>
          </w:p>
          <w:p w14:paraId="027FCD2B" w14:textId="77777777" w:rsidR="006A2180" w:rsidRPr="007F2B5C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 xml:space="preserve">Порядок рассмотрения жалоб на действия (бездействие) заказчика. </w:t>
            </w:r>
          </w:p>
          <w:p w14:paraId="7BEE93E7" w14:textId="77777777" w:rsidR="006A2180" w:rsidRPr="007F2B5C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Практика рассмотрения жалоб.</w:t>
            </w:r>
          </w:p>
          <w:p w14:paraId="0B8AF3BD" w14:textId="0AAD0859" w:rsidR="006A2180" w:rsidRPr="006A2180" w:rsidRDefault="006A2180" w:rsidP="006A2180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Ответы на вопросы слушателей</w:t>
            </w:r>
          </w:p>
        </w:tc>
      </w:tr>
    </w:tbl>
    <w:p w14:paraId="76214FDD" w14:textId="77777777" w:rsidR="008519B4" w:rsidRDefault="008519B4" w:rsidP="00416EC7">
      <w:pPr>
        <w:rPr>
          <w:b/>
          <w:sz w:val="28"/>
          <w:szCs w:val="28"/>
        </w:rPr>
      </w:pPr>
    </w:p>
    <w:p w14:paraId="271CD344" w14:textId="63E619FB" w:rsidR="008519B4" w:rsidRPr="0039758E" w:rsidRDefault="00C030C0" w:rsidP="008519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8519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дека</w:t>
      </w:r>
      <w:r w:rsidR="001E562F">
        <w:rPr>
          <w:b/>
          <w:sz w:val="28"/>
          <w:szCs w:val="28"/>
        </w:rPr>
        <w:t>бря</w:t>
      </w:r>
      <w:r w:rsidR="008519B4">
        <w:rPr>
          <w:b/>
          <w:sz w:val="28"/>
          <w:szCs w:val="28"/>
        </w:rPr>
        <w:t xml:space="preserve"> 2015 г., пятница</w:t>
      </w:r>
    </w:p>
    <w:p w14:paraId="4FBA029C" w14:textId="77777777" w:rsidR="008519B4" w:rsidRDefault="008519B4" w:rsidP="008519B4">
      <w:pPr>
        <w:rPr>
          <w:b/>
          <w:sz w:val="28"/>
          <w:szCs w:val="28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6"/>
        <w:gridCol w:w="24"/>
        <w:gridCol w:w="8773"/>
      </w:tblGrid>
      <w:tr w:rsidR="008519B4" w14:paraId="502175E9" w14:textId="77777777" w:rsidTr="00404C7B">
        <w:trPr>
          <w:cantSplit/>
        </w:trPr>
        <w:tc>
          <w:tcPr>
            <w:tcW w:w="917" w:type="pct"/>
            <w:gridSpan w:val="2"/>
          </w:tcPr>
          <w:p w14:paraId="25C5B8DE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09.45 – 10.00</w:t>
            </w:r>
          </w:p>
        </w:tc>
        <w:tc>
          <w:tcPr>
            <w:tcW w:w="4083" w:type="pct"/>
          </w:tcPr>
          <w:p w14:paraId="47AC9619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8519B4" w14:paraId="7BBB3D5C" w14:textId="77777777" w:rsidTr="00404C7B">
        <w:trPr>
          <w:cantSplit/>
        </w:trPr>
        <w:tc>
          <w:tcPr>
            <w:tcW w:w="5000" w:type="pct"/>
            <w:gridSpan w:val="3"/>
          </w:tcPr>
          <w:p w14:paraId="2894D8C4" w14:textId="77777777" w:rsidR="008519B4" w:rsidRPr="00167B8B" w:rsidRDefault="008519B4" w:rsidP="00404C7B">
            <w:pPr>
              <w:jc w:val="center"/>
              <w:rPr>
                <w:sz w:val="28"/>
                <w:szCs w:val="28"/>
              </w:rPr>
            </w:pPr>
            <w:r w:rsidRPr="002B7568">
              <w:rPr>
                <w:b/>
                <w:sz w:val="28"/>
                <w:szCs w:val="28"/>
              </w:rPr>
              <w:t>Беляева Ольга Александровна</w:t>
            </w:r>
            <w:r w:rsidRPr="002B7568">
              <w:rPr>
                <w:sz w:val="28"/>
                <w:szCs w:val="28"/>
              </w:rPr>
              <w:t xml:space="preserve"> – ведущий научный сотрудник отдела гражданского законодательства и процесса 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доктор</w:t>
            </w:r>
            <w:r w:rsidRPr="002B7568">
              <w:rPr>
                <w:sz w:val="28"/>
                <w:szCs w:val="28"/>
              </w:rPr>
              <w:t xml:space="preserve"> юридических </w:t>
            </w:r>
            <w:r>
              <w:rPr>
                <w:sz w:val="28"/>
                <w:szCs w:val="28"/>
              </w:rPr>
              <w:t>наук</w:t>
            </w:r>
          </w:p>
        </w:tc>
      </w:tr>
      <w:tr w:rsidR="008519B4" w14:paraId="78C1F3F1" w14:textId="77777777" w:rsidTr="00404C7B">
        <w:trPr>
          <w:cantSplit/>
        </w:trPr>
        <w:tc>
          <w:tcPr>
            <w:tcW w:w="917" w:type="pct"/>
            <w:gridSpan w:val="2"/>
          </w:tcPr>
          <w:p w14:paraId="0D51E4F3" w14:textId="77777777" w:rsidR="008519B4" w:rsidRPr="00E93640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11.3</w:t>
            </w:r>
            <w:r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14:paraId="29C82FDC" w14:textId="77777777" w:rsidR="008519B4" w:rsidRPr="008B33D1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Основные «пробелы» 223-ФЗ, сложности их трактовки в правоприменительной практике (закупка, электронная форма закупки, нормы-принципы, отчетность по закупкам, режим конфиденциальной информации и др.).</w:t>
            </w:r>
          </w:p>
          <w:p w14:paraId="781B14DB" w14:textId="77777777" w:rsidR="008519B4" w:rsidRPr="008B33D1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Применение договоров с пролонгацией, «рамочных» договоров.</w:t>
            </w:r>
          </w:p>
          <w:p w14:paraId="3F53307C" w14:textId="77777777" w:rsidR="008519B4" w:rsidRPr="007C6B62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C6B62">
              <w:rPr>
                <w:bCs/>
                <w:sz w:val="28"/>
                <w:szCs w:val="28"/>
                <w:lang w:eastAsia="ru-RU"/>
              </w:rPr>
              <w:t>С</w:t>
            </w:r>
            <w:r>
              <w:rPr>
                <w:bCs/>
                <w:sz w:val="28"/>
                <w:szCs w:val="28"/>
                <w:lang w:eastAsia="ru-RU"/>
              </w:rPr>
              <w:t>фера действия Закона 223-ФЗ во времени, в пространстве, по кругу лиц (примеры из практики)</w:t>
            </w:r>
            <w:r w:rsidRPr="007C6B62">
              <w:rPr>
                <w:bCs/>
                <w:sz w:val="28"/>
                <w:szCs w:val="28"/>
                <w:lang w:eastAsia="ru-RU"/>
              </w:rPr>
              <w:t>.</w:t>
            </w:r>
          </w:p>
          <w:p w14:paraId="31683A90" w14:textId="77777777" w:rsidR="008519B4" w:rsidRPr="008F4C22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Оспаривание условий документации о закупке (требования к участникам закупки, критерии оценки и сопоставления заявок участников процедур закупки, описание объекта закупки, формулировки условий в проекте договора). Толкование судами понятия «сведения о начальной цене договора». Раскрытие информации о бенефициарах.</w:t>
            </w:r>
          </w:p>
        </w:tc>
      </w:tr>
      <w:tr w:rsidR="008519B4" w14:paraId="4DF8AA1C" w14:textId="77777777" w:rsidTr="00404C7B">
        <w:trPr>
          <w:cantSplit/>
        </w:trPr>
        <w:tc>
          <w:tcPr>
            <w:tcW w:w="917" w:type="pct"/>
            <w:gridSpan w:val="2"/>
          </w:tcPr>
          <w:p w14:paraId="4509E49D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14:paraId="6F07AD4D" w14:textId="77777777" w:rsidR="008519B4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8519B4" w14:paraId="0FDE1DB1" w14:textId="77777777" w:rsidTr="00404C7B">
        <w:trPr>
          <w:cantSplit/>
          <w:trHeight w:val="1557"/>
        </w:trPr>
        <w:tc>
          <w:tcPr>
            <w:tcW w:w="917" w:type="pct"/>
            <w:gridSpan w:val="2"/>
          </w:tcPr>
          <w:p w14:paraId="3F6196E8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14:paraId="0170AF4A" w14:textId="77777777" w:rsidR="008519B4" w:rsidRPr="008F4C22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Споры с антимонопольным органом по поводу обвинений заказчиков в ограничении конкуренции. Споры, связанные с соблюдением/несоблюдением заказчиком принципов закупки</w:t>
            </w:r>
            <w:r w:rsidRPr="008F4C22">
              <w:rPr>
                <w:sz w:val="28"/>
                <w:szCs w:val="28"/>
              </w:rPr>
              <w:t>.</w:t>
            </w:r>
          </w:p>
          <w:p w14:paraId="495C84F5" w14:textId="77777777" w:rsidR="008519B4" w:rsidRDefault="008519B4" w:rsidP="00404C7B">
            <w:pPr>
              <w:pStyle w:val="a3"/>
              <w:numPr>
                <w:ilvl w:val="0"/>
                <w:numId w:val="3"/>
              </w:numPr>
              <w:suppressAutoHyphens w:val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Споры в связи с правильной квалификацией способа закупки. Споры в связи с точным определением компетенции антимонопольного органа.</w:t>
            </w:r>
          </w:p>
          <w:p w14:paraId="6C5BB4C7" w14:textId="77777777" w:rsidR="008519B4" w:rsidRPr="008B33D1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</w:t>
            </w:r>
            <w:r w:rsidRPr="00DD726B">
              <w:rPr>
                <w:sz w:val="28"/>
                <w:szCs w:val="28"/>
              </w:rPr>
              <w:t>рименени</w:t>
            </w:r>
            <w:r>
              <w:rPr>
                <w:sz w:val="28"/>
                <w:szCs w:val="28"/>
              </w:rPr>
              <w:t>е</w:t>
            </w:r>
            <w:r w:rsidRPr="00DD726B">
              <w:rPr>
                <w:sz w:val="28"/>
                <w:szCs w:val="28"/>
              </w:rPr>
              <w:t xml:space="preserve"> статьи 449 ГК РФ при судебном </w:t>
            </w:r>
            <w:r>
              <w:rPr>
                <w:sz w:val="28"/>
                <w:szCs w:val="28"/>
              </w:rPr>
              <w:t>оспаривании</w:t>
            </w:r>
            <w:r w:rsidRPr="00DD72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корпоративных </w:t>
            </w:r>
            <w:r w:rsidRPr="00DD726B">
              <w:rPr>
                <w:sz w:val="28"/>
                <w:szCs w:val="28"/>
              </w:rPr>
              <w:t>закупок</w:t>
            </w:r>
            <w:r>
              <w:rPr>
                <w:sz w:val="28"/>
                <w:szCs w:val="28"/>
              </w:rPr>
              <w:t>. Определение круга лиц, заинтересованных в оспаривании закупочной процедуры. Иные актуальные судебные споры.</w:t>
            </w:r>
          </w:p>
        </w:tc>
      </w:tr>
      <w:tr w:rsidR="008519B4" w14:paraId="73FC5283" w14:textId="77777777" w:rsidTr="00404C7B">
        <w:trPr>
          <w:cantSplit/>
        </w:trPr>
        <w:tc>
          <w:tcPr>
            <w:tcW w:w="917" w:type="pct"/>
            <w:gridSpan w:val="2"/>
          </w:tcPr>
          <w:p w14:paraId="751098EB" w14:textId="77777777" w:rsidR="008519B4" w:rsidRPr="0095073F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14:paraId="0561EBFC" w14:textId="77777777" w:rsidR="008519B4" w:rsidRPr="002B7568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8519B4" w:rsidRPr="002B7568" w14:paraId="24264D64" w14:textId="77777777" w:rsidTr="00404C7B">
        <w:trPr>
          <w:cantSplit/>
        </w:trPr>
        <w:tc>
          <w:tcPr>
            <w:tcW w:w="917" w:type="pct"/>
            <w:gridSpan w:val="2"/>
          </w:tcPr>
          <w:p w14:paraId="3755CB55" w14:textId="77777777" w:rsidR="008519B4" w:rsidRPr="002B7568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14.00</w:t>
            </w:r>
            <w:r>
              <w:rPr>
                <w:bCs/>
                <w:sz w:val="28"/>
                <w:szCs w:val="28"/>
                <w:lang w:eastAsia="ru-RU"/>
              </w:rPr>
              <w:t xml:space="preserve"> – </w:t>
            </w:r>
            <w:r w:rsidRPr="002B7568">
              <w:rPr>
                <w:bCs/>
                <w:sz w:val="28"/>
                <w:szCs w:val="28"/>
                <w:lang w:eastAsia="ru-RU"/>
              </w:rPr>
              <w:t>16</w:t>
            </w:r>
            <w:r>
              <w:rPr>
                <w:bCs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4083" w:type="pct"/>
          </w:tcPr>
          <w:p w14:paraId="43E11FD5" w14:textId="77777777" w:rsidR="008519B4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д</w:t>
            </w:r>
            <w:r w:rsidRPr="007C6B62">
              <w:rPr>
                <w:sz w:val="28"/>
                <w:szCs w:val="28"/>
              </w:rPr>
              <w:t>оговор</w:t>
            </w:r>
            <w:r>
              <w:rPr>
                <w:sz w:val="28"/>
                <w:szCs w:val="28"/>
              </w:rPr>
              <w:t>ов</w:t>
            </w:r>
            <w:r w:rsidRPr="007C6B6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заключаемых по результатам закупок. Проблемы включения в договор третейской оговорки.</w:t>
            </w:r>
          </w:p>
          <w:p w14:paraId="5B83EAEF" w14:textId="77777777" w:rsidR="008519B4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7C6B62">
              <w:rPr>
                <w:sz w:val="28"/>
                <w:szCs w:val="28"/>
              </w:rPr>
              <w:t>Сделки, заключение которых возможно по закону о контрактной системе</w:t>
            </w:r>
          </w:p>
          <w:p w14:paraId="5F697A4D" w14:textId="77777777" w:rsidR="008519B4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Изменения, обеспечение, прекращение договоров</w:t>
            </w:r>
          </w:p>
          <w:p w14:paraId="3FC32502" w14:textId="77777777" w:rsidR="008519B4" w:rsidRPr="007C6B62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изменения: обзор основных положений законопроекта № 821534-6.</w:t>
            </w:r>
          </w:p>
        </w:tc>
      </w:tr>
      <w:tr w:rsidR="008519B4" w14:paraId="4FD56385" w14:textId="77777777" w:rsidTr="00404C7B">
        <w:trPr>
          <w:cantSplit/>
          <w:trHeight w:val="398"/>
        </w:trPr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D50D" w14:textId="77777777" w:rsidR="008519B4" w:rsidRPr="002B7568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16.00 – 16.45</w:t>
            </w:r>
          </w:p>
        </w:tc>
        <w:tc>
          <w:tcPr>
            <w:tcW w:w="4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4D1E" w14:textId="77777777" w:rsidR="008519B4" w:rsidRPr="002F2E73" w:rsidRDefault="008519B4" w:rsidP="00404C7B">
            <w:pPr>
              <w:pStyle w:val="a3"/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ind w:left="181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тестирование</w:t>
            </w:r>
          </w:p>
        </w:tc>
      </w:tr>
      <w:tr w:rsidR="008519B4" w:rsidRPr="00AB78CE" w14:paraId="6D7D64A0" w14:textId="77777777" w:rsidTr="00404C7B">
        <w:trPr>
          <w:cantSplit/>
          <w:trHeight w:val="398"/>
        </w:trPr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FCB8" w14:textId="77777777" w:rsidR="008519B4" w:rsidRPr="00AB78CE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17.00 – 17.30</w:t>
            </w:r>
          </w:p>
        </w:tc>
        <w:tc>
          <w:tcPr>
            <w:tcW w:w="4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9ED3" w14:textId="77777777" w:rsidR="008519B4" w:rsidRPr="00AB78CE" w:rsidRDefault="008519B4" w:rsidP="00850A96">
            <w:pPr>
              <w:pStyle w:val="a3"/>
              <w:suppressAutoHyphens w:val="0"/>
              <w:spacing w:before="100" w:beforeAutospacing="1" w:after="100" w:afterAutospacing="1"/>
              <w:ind w:hanging="360"/>
              <w:jc w:val="both"/>
              <w:rPr>
                <w:color w:val="000000"/>
                <w:sz w:val="28"/>
                <w:szCs w:val="28"/>
              </w:rPr>
            </w:pPr>
            <w:r w:rsidRPr="00AB78CE">
              <w:rPr>
                <w:color w:val="000000"/>
                <w:sz w:val="28"/>
                <w:szCs w:val="28"/>
              </w:rPr>
              <w:t xml:space="preserve">Подведение итогов </w:t>
            </w:r>
            <w:r>
              <w:rPr>
                <w:color w:val="000000"/>
                <w:sz w:val="28"/>
                <w:szCs w:val="28"/>
              </w:rPr>
              <w:t>обучения</w:t>
            </w:r>
            <w:r w:rsidRPr="00AB78CE">
              <w:rPr>
                <w:color w:val="000000"/>
                <w:sz w:val="28"/>
                <w:szCs w:val="28"/>
              </w:rPr>
              <w:t>, вручение удостоверений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</w:p>
        </w:tc>
      </w:tr>
    </w:tbl>
    <w:p w14:paraId="015B490D" w14:textId="77777777" w:rsidR="00700A89" w:rsidRPr="00850A96" w:rsidRDefault="00700A89">
      <w:pPr>
        <w:suppressAutoHyphens w:val="0"/>
        <w:rPr>
          <w:bCs/>
          <w:sz w:val="20"/>
          <w:szCs w:val="20"/>
          <w:lang w:eastAsia="ru-RU"/>
        </w:rPr>
      </w:pPr>
      <w:bookmarkStart w:id="0" w:name="_GoBack"/>
      <w:bookmarkEnd w:id="0"/>
    </w:p>
    <w:sectPr w:rsidR="00700A89" w:rsidRPr="00850A96" w:rsidSect="00404C7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7BC6"/>
    <w:multiLevelType w:val="hybridMultilevel"/>
    <w:tmpl w:val="7AA48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42EC2"/>
    <w:multiLevelType w:val="hybridMultilevel"/>
    <w:tmpl w:val="53F8D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D2A97"/>
    <w:multiLevelType w:val="hybridMultilevel"/>
    <w:tmpl w:val="34E46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E62741"/>
    <w:multiLevelType w:val="hybridMultilevel"/>
    <w:tmpl w:val="3834AB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B4"/>
    <w:rsid w:val="001E562F"/>
    <w:rsid w:val="003D4AC3"/>
    <w:rsid w:val="00404C7B"/>
    <w:rsid w:val="00416EC7"/>
    <w:rsid w:val="005125A9"/>
    <w:rsid w:val="006A2180"/>
    <w:rsid w:val="00700A89"/>
    <w:rsid w:val="00850A96"/>
    <w:rsid w:val="008519B4"/>
    <w:rsid w:val="00866FFE"/>
    <w:rsid w:val="00C030C0"/>
    <w:rsid w:val="00D82D14"/>
    <w:rsid w:val="540BF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F2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9B4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rsid w:val="008519B4"/>
    <w:rPr>
      <w:i/>
      <w:iCs/>
      <w:spacing w:val="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519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9B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9B4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rsid w:val="008519B4"/>
    <w:rPr>
      <w:i/>
      <w:iCs/>
      <w:spacing w:val="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519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9B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94FDCED8B0544298DFE0E10B3E4EAC" ma:contentTypeVersion="0" ma:contentTypeDescription="Создание документа." ma:contentTypeScope="" ma:versionID="72ae81ba4a300ecbdb87bf1f661991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F9C9C9-2142-4242-BF89-CFD7E05BD8D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9B9F2D-CE2F-4215-AAF6-2F93091B6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0ACA5-D97C-4FFD-9A4F-2D089E53D7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отд. международ. сотрудничества 2</dc:creator>
  <cp:lastModifiedBy> </cp:lastModifiedBy>
  <cp:revision>7</cp:revision>
  <dcterms:created xsi:type="dcterms:W3CDTF">2015-08-12T09:22:00Z</dcterms:created>
  <dcterms:modified xsi:type="dcterms:W3CDTF">2015-11-19T10:39:00Z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0x010100F694FDCED8B0544298DFE0E10B3E4EAC</vt:lpwstr>
  </property>
</Properties>
</file>