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9E" w:rsidRPr="00E601B4" w:rsidRDefault="00BD6B9E" w:rsidP="00BD6B9E">
      <w:pPr>
        <w:ind w:left="9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601B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D6B9E" w:rsidRPr="00E601B4" w:rsidRDefault="00BD6B9E" w:rsidP="00BD6B9E">
      <w:pPr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1B4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  программы высшего профессионального образования (ООП ВПО) магистратуры,  по направлению подготовки  40.04.01 «Юриспруденция», магистерская программа «</w:t>
      </w:r>
      <w:r w:rsidR="006F4D98" w:rsidRPr="00E601B4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="006A1D3D">
        <w:rPr>
          <w:rFonts w:ascii="Times New Roman" w:hAnsi="Times New Roman" w:cs="Times New Roman"/>
          <w:b/>
          <w:bCs/>
          <w:sz w:val="24"/>
          <w:szCs w:val="24"/>
        </w:rPr>
        <w:t>вая служба в органах государственной власти</w:t>
      </w:r>
      <w:r w:rsidRPr="00E601B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B9E" w:rsidRPr="00E601B4" w:rsidRDefault="00BD6B9E" w:rsidP="006F4D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1B4">
        <w:rPr>
          <w:rFonts w:ascii="Times New Roman" w:hAnsi="Times New Roman" w:cs="Times New Roman"/>
          <w:bCs/>
          <w:sz w:val="24"/>
          <w:szCs w:val="24"/>
        </w:rPr>
        <w:t xml:space="preserve">         Основная образовательная программа высшего профессионального образования магистратуры (далее – ООП  ВПО), реализуемая</w:t>
      </w:r>
      <w:r w:rsidRPr="00E601B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601B4">
        <w:rPr>
          <w:rFonts w:ascii="Times New Roman" w:hAnsi="Times New Roman" w:cs="Times New Roman"/>
          <w:bCs/>
          <w:sz w:val="24"/>
          <w:szCs w:val="24"/>
        </w:rPr>
        <w:t xml:space="preserve">федеральным государственным научно-исследовательским учреждением  «Институт законодательства и сравнительного правоведения при Правительстве Российской Федерации» по направлению подготовки </w:t>
      </w:r>
      <w:r w:rsidR="006F4D98" w:rsidRPr="00E601B4">
        <w:rPr>
          <w:rFonts w:ascii="Times New Roman" w:hAnsi="Times New Roman" w:cs="Times New Roman"/>
          <w:bCs/>
          <w:sz w:val="24"/>
          <w:szCs w:val="24"/>
        </w:rPr>
        <w:t xml:space="preserve">40.04.01 </w:t>
      </w:r>
      <w:r w:rsidRPr="00E601B4">
        <w:rPr>
          <w:rFonts w:ascii="Times New Roman" w:hAnsi="Times New Roman" w:cs="Times New Roman"/>
          <w:bCs/>
          <w:sz w:val="24"/>
          <w:szCs w:val="24"/>
        </w:rPr>
        <w:t xml:space="preserve">«Юриспруденция» и профилю подготовки </w:t>
      </w:r>
      <w:r w:rsidR="006F4D98" w:rsidRPr="00E601B4">
        <w:rPr>
          <w:rFonts w:ascii="Times New Roman" w:hAnsi="Times New Roman" w:cs="Times New Roman"/>
          <w:bCs/>
          <w:sz w:val="24"/>
          <w:szCs w:val="24"/>
        </w:rPr>
        <w:t>«Право</w:t>
      </w:r>
      <w:r w:rsidR="006A1D3D">
        <w:rPr>
          <w:rFonts w:ascii="Times New Roman" w:hAnsi="Times New Roman" w:cs="Times New Roman"/>
          <w:bCs/>
          <w:sz w:val="24"/>
          <w:szCs w:val="24"/>
        </w:rPr>
        <w:t>вая служба в органах государственной власти</w:t>
      </w:r>
      <w:r w:rsidR="006F4D98" w:rsidRPr="00E601B4">
        <w:rPr>
          <w:rFonts w:ascii="Times New Roman" w:hAnsi="Times New Roman" w:cs="Times New Roman"/>
          <w:bCs/>
          <w:sz w:val="24"/>
          <w:szCs w:val="24"/>
        </w:rPr>
        <w:t>»</w:t>
      </w:r>
      <w:r w:rsidRPr="00E601B4">
        <w:rPr>
          <w:rFonts w:ascii="Times New Roman" w:hAnsi="Times New Roman" w:cs="Times New Roman"/>
          <w:bCs/>
          <w:sz w:val="24"/>
          <w:szCs w:val="24"/>
        </w:rPr>
        <w:t>, представляет собой систему документов, разработанную и утвержденную научно-исследовательской организацией с учетом требований 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(ФГОС ВПО), а также с учетом рекомендованной примерной основной образовательной программы.</w:t>
      </w:r>
    </w:p>
    <w:p w:rsidR="00BD6B9E" w:rsidRPr="00E601B4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1B4">
        <w:rPr>
          <w:rFonts w:ascii="Times New Roman" w:hAnsi="Times New Roman" w:cs="Times New Roman"/>
          <w:bCs/>
          <w:sz w:val="24"/>
          <w:szCs w:val="24"/>
        </w:rPr>
        <w:t xml:space="preserve">        ООП ВПО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практик, календарный учебный план и методические материалы, обеспечивающие реализацию соответствующей образовательной технологии. </w:t>
      </w:r>
    </w:p>
    <w:p w:rsidR="00BD6B9E" w:rsidRPr="00E601B4" w:rsidRDefault="00BD6B9E" w:rsidP="00BD6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1B4"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 включает следующие учебные курсы:</w:t>
      </w:r>
    </w:p>
    <w:p w:rsidR="00BD6B9E" w:rsidRPr="00E601B4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01B4">
        <w:rPr>
          <w:rFonts w:ascii="Times New Roman" w:hAnsi="Times New Roman" w:cs="Times New Roman"/>
          <w:b/>
          <w:bCs/>
          <w:i/>
          <w:sz w:val="24"/>
          <w:szCs w:val="24"/>
        </w:rPr>
        <w:t>М1 Общенаучный цикл</w:t>
      </w:r>
    </w:p>
    <w:p w:rsidR="00BD6B9E" w:rsidRPr="00E601B4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Философия права</w:t>
      </w:r>
    </w:p>
    <w:p w:rsidR="00BD6B9E" w:rsidRPr="00E601B4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Международная конкуренция</w:t>
      </w:r>
    </w:p>
    <w:p w:rsidR="00BD6B9E" w:rsidRPr="00E601B4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Иностранный язык в  юриспруденции</w:t>
      </w:r>
    </w:p>
    <w:p w:rsidR="00BD6B9E" w:rsidRPr="00E601B4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Римская юриспруденция</w:t>
      </w:r>
    </w:p>
    <w:p w:rsidR="00BD6B9E" w:rsidRPr="00E601B4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01B4">
        <w:rPr>
          <w:rFonts w:ascii="Times New Roman" w:hAnsi="Times New Roman" w:cs="Times New Roman"/>
          <w:b/>
          <w:bCs/>
          <w:i/>
          <w:sz w:val="24"/>
          <w:szCs w:val="24"/>
        </w:rPr>
        <w:t>М2 Профессиональный цикл</w:t>
      </w:r>
    </w:p>
    <w:p w:rsidR="00BD6B9E" w:rsidRPr="00E601B4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История политических и правовых учений</w:t>
      </w:r>
    </w:p>
    <w:p w:rsidR="00BD6B9E" w:rsidRPr="00E601B4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История и методология юридической науки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 xml:space="preserve">Актуальные проблемы теории правотворчества </w:t>
      </w:r>
    </w:p>
    <w:p w:rsidR="00BD6B9E" w:rsidRPr="00E601B4" w:rsidRDefault="00BD6B9E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Сравнительное правоведение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Конституционные основы законотворчества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История законотворчества в России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Экспертиза в правотворческом процессе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Законотворчество в субъектах Российской Федерации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Мониторинг в правотворческом процессе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Механизм современного Российского государства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Нормотворческая юридическая техника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Коллизионное право современной России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Международное право и законотворческий процесс в Российской Федерации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Современное муниципальное нормотворчество в России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Информационное право и информационные технологии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Зарубежная законотворческая практика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 xml:space="preserve">Законотворчество в сфере финансового права  </w:t>
      </w:r>
    </w:p>
    <w:p w:rsidR="006F4D98" w:rsidRPr="00E601B4" w:rsidRDefault="006F4D98" w:rsidP="00BD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B4">
        <w:rPr>
          <w:rFonts w:ascii="Times New Roman" w:hAnsi="Times New Roman" w:cs="Times New Roman"/>
          <w:sz w:val="24"/>
          <w:szCs w:val="24"/>
        </w:rPr>
        <w:t>Законотворчество в сфере административного права</w:t>
      </w:r>
    </w:p>
    <w:sectPr w:rsidR="006F4D98" w:rsidRPr="00E6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6F6C"/>
    <w:multiLevelType w:val="multilevel"/>
    <w:tmpl w:val="90049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77"/>
    <w:rsid w:val="003C3F03"/>
    <w:rsid w:val="00517377"/>
    <w:rsid w:val="006A1D3D"/>
    <w:rsid w:val="006F4D98"/>
    <w:rsid w:val="00820B1E"/>
    <w:rsid w:val="00875C13"/>
    <w:rsid w:val="00A45EE8"/>
    <w:rsid w:val="00BC1CDC"/>
    <w:rsid w:val="00BD6B9E"/>
    <w:rsid w:val="00DD19D3"/>
    <w:rsid w:val="00E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43E1F-9F4B-4186-852E-A43B5D4C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2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Аспирантура2</dc:creator>
  <cp:keywords/>
  <dc:description/>
  <cp:lastModifiedBy>Анна Юдина</cp:lastModifiedBy>
  <cp:revision>2</cp:revision>
  <cp:lastPrinted>2015-08-25T10:18:00Z</cp:lastPrinted>
  <dcterms:created xsi:type="dcterms:W3CDTF">2017-03-04T11:58:00Z</dcterms:created>
  <dcterms:modified xsi:type="dcterms:W3CDTF">2017-03-04T11:58:00Z</dcterms:modified>
</cp:coreProperties>
</file>