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038" w:rsidRPr="00266038" w:rsidRDefault="00266038" w:rsidP="002660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Примерный перечень тем рефератов, необходимых для допуска к экзамену</w:t>
      </w:r>
      <w:r w:rsidR="00350B7E">
        <w:rPr>
          <w:rFonts w:ascii="Times New Roman" w:hAnsi="Times New Roman" w:cs="Times New Roman"/>
          <w:sz w:val="28"/>
          <w:szCs w:val="28"/>
        </w:rPr>
        <w:t xml:space="preserve"> кандидатского минимума</w:t>
      </w:r>
      <w:r w:rsidRPr="00266038">
        <w:rPr>
          <w:rFonts w:ascii="Times New Roman" w:hAnsi="Times New Roman" w:cs="Times New Roman"/>
          <w:sz w:val="28"/>
          <w:szCs w:val="28"/>
        </w:rPr>
        <w:t xml:space="preserve"> по дисциплине </w:t>
      </w:r>
    </w:p>
    <w:p w:rsidR="00CA05F8" w:rsidRPr="00266038" w:rsidRDefault="00266038" w:rsidP="00266038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038">
        <w:rPr>
          <w:rFonts w:ascii="Times New Roman" w:hAnsi="Times New Roman" w:cs="Times New Roman"/>
          <w:b/>
          <w:sz w:val="28"/>
          <w:szCs w:val="28"/>
        </w:rPr>
        <w:t>«История и философия науки»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clear" w:pos="720"/>
          <w:tab w:val="num" w:pos="851"/>
        </w:tabs>
        <w:spacing w:after="12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«Аграрный вопрос в науке и философии (философско-правовые и исторические аспекты)»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 xml:space="preserve"> «Американская юридическая социология»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 xml:space="preserve">«Вклад Ф.К. </w:t>
      </w:r>
      <w:proofErr w:type="spellStart"/>
      <w:r w:rsidRPr="00266038">
        <w:rPr>
          <w:rFonts w:ascii="Times New Roman" w:hAnsi="Times New Roman" w:cs="Times New Roman"/>
          <w:sz w:val="28"/>
          <w:szCs w:val="28"/>
        </w:rPr>
        <w:t>Савиньи</w:t>
      </w:r>
      <w:proofErr w:type="spellEnd"/>
      <w:r w:rsidRPr="00266038">
        <w:rPr>
          <w:rFonts w:ascii="Times New Roman" w:hAnsi="Times New Roman" w:cs="Times New Roman"/>
          <w:sz w:val="28"/>
          <w:szCs w:val="28"/>
        </w:rPr>
        <w:t xml:space="preserve"> в развитие науки гражданского права»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«Возникновение авторского права»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 xml:space="preserve"> «Возникновение юридического лица в римском праве»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66038">
        <w:rPr>
          <w:rFonts w:ascii="Times New Roman" w:hAnsi="Times New Roman" w:cs="Times New Roman"/>
          <w:sz w:val="28"/>
          <w:szCs w:val="28"/>
        </w:rPr>
        <w:t>«Познание в уголовно-процессуальном доказывании (философско-исторический аспект»</w:t>
      </w:r>
      <w:proofErr w:type="gramEnd"/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«Высшие представительные органы государственной власти  в СССР и РСФСР»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«Гласность бюджетного процесса как принцип народовластия»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«Государство в римском праве»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266038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gramEnd"/>
      <w:r w:rsidRPr="00266038">
        <w:rPr>
          <w:rFonts w:ascii="Times New Roman" w:hAnsi="Times New Roman" w:cs="Times New Roman"/>
          <w:sz w:val="28"/>
          <w:szCs w:val="28"/>
        </w:rPr>
        <w:t xml:space="preserve"> методы в гражданском праве»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 xml:space="preserve">«Идеи и концепции развития центральных органов исполнительной власти в </w:t>
      </w:r>
      <w:r w:rsidRPr="00266038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266038">
        <w:rPr>
          <w:rFonts w:ascii="Times New Roman" w:hAnsi="Times New Roman" w:cs="Times New Roman"/>
          <w:sz w:val="28"/>
          <w:szCs w:val="28"/>
        </w:rPr>
        <w:t xml:space="preserve">- </w:t>
      </w:r>
      <w:r w:rsidRPr="002660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66038">
        <w:rPr>
          <w:rFonts w:ascii="Times New Roman" w:hAnsi="Times New Roman" w:cs="Times New Roman"/>
          <w:sz w:val="28"/>
          <w:szCs w:val="28"/>
        </w:rPr>
        <w:t xml:space="preserve"> вв.»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 xml:space="preserve">«Идея народного представительства в работах русских правоведов </w:t>
      </w:r>
      <w:r w:rsidRPr="002660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66038">
        <w:rPr>
          <w:rFonts w:ascii="Times New Roman" w:hAnsi="Times New Roman" w:cs="Times New Roman"/>
          <w:sz w:val="28"/>
          <w:szCs w:val="28"/>
        </w:rPr>
        <w:t xml:space="preserve"> – </w:t>
      </w:r>
      <w:r w:rsidRPr="0026603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266038">
        <w:rPr>
          <w:rFonts w:ascii="Times New Roman" w:hAnsi="Times New Roman" w:cs="Times New Roman"/>
          <w:sz w:val="28"/>
          <w:szCs w:val="28"/>
        </w:rPr>
        <w:t xml:space="preserve"> вв.»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«Категория риска в истории и философии науки»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«История правового регулирования кинематографических произведений»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«История арбитражного процесса»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«История возникновения и развития акционерных обществ»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«История естественного права»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«История инвестиционных отношений и законодательства об инвестиционной деятельности»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«История науки советского административного права»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«История развития государственной службы в России»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«История развития института административной юстиции в России до 1993 года»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 xml:space="preserve">«История развития института </w:t>
      </w:r>
      <w:proofErr w:type="spellStart"/>
      <w:r w:rsidRPr="00266038">
        <w:rPr>
          <w:rFonts w:ascii="Times New Roman" w:hAnsi="Times New Roman" w:cs="Times New Roman"/>
          <w:sz w:val="28"/>
          <w:szCs w:val="28"/>
        </w:rPr>
        <w:t>деликтных</w:t>
      </w:r>
      <w:proofErr w:type="spellEnd"/>
      <w:r w:rsidRPr="00266038">
        <w:rPr>
          <w:rFonts w:ascii="Times New Roman" w:hAnsi="Times New Roman" w:cs="Times New Roman"/>
          <w:sz w:val="28"/>
          <w:szCs w:val="28"/>
        </w:rPr>
        <w:t xml:space="preserve"> обязательств»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«История развития института судебной защиты: отечественный опыт»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lastRenderedPageBreak/>
        <w:t>«История развития понятий «диспозитивность» и «состязательность» в российской науке гражданского процессуального права»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«История развития правовых взглядов на сельскохозяйственное использование земель»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«История формирования конкурентного права Российской Федерации»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 xml:space="preserve">«История французского конституционализма </w:t>
      </w:r>
      <w:r w:rsidRPr="00266038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266038">
        <w:rPr>
          <w:rFonts w:ascii="Times New Roman" w:hAnsi="Times New Roman" w:cs="Times New Roman"/>
          <w:sz w:val="28"/>
          <w:szCs w:val="28"/>
        </w:rPr>
        <w:t xml:space="preserve"> века»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 xml:space="preserve">«Коллизионные вопросы денежных обязательств в отечественной литературе конца  </w:t>
      </w:r>
      <w:r w:rsidRPr="002660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66038">
        <w:rPr>
          <w:rFonts w:ascii="Times New Roman" w:hAnsi="Times New Roman" w:cs="Times New Roman"/>
          <w:sz w:val="28"/>
          <w:szCs w:val="28"/>
        </w:rPr>
        <w:t xml:space="preserve"> –первой половины </w:t>
      </w:r>
      <w:r w:rsidRPr="0026603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266038">
        <w:rPr>
          <w:rFonts w:ascii="Times New Roman" w:hAnsi="Times New Roman" w:cs="Times New Roman"/>
          <w:sz w:val="28"/>
          <w:szCs w:val="28"/>
        </w:rPr>
        <w:t xml:space="preserve"> века»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«Концепция разделения властей и ее реализация в государственном механизме США»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 xml:space="preserve">«Концепция устойчивого развития и роль особо охраняемых территорий в ее реализации» 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«Мэдисон об основных принципах избирательной системы»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«Наука в эпоху Средневековья. Роль Университетов</w:t>
      </w:r>
      <w:proofErr w:type="gramStart"/>
      <w:r w:rsidRPr="00266038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«Обычай в международном частном праве: история развития»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«Обязательство мены: истоки и развитие»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«Основные гражданские процессуальные институты римского права»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 xml:space="preserve">«Основные идеи земельной реформы в России в </w:t>
      </w:r>
      <w:r w:rsidRPr="002660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66038">
        <w:rPr>
          <w:rFonts w:ascii="Times New Roman" w:hAnsi="Times New Roman" w:cs="Times New Roman"/>
          <w:sz w:val="28"/>
          <w:szCs w:val="28"/>
        </w:rPr>
        <w:t xml:space="preserve"> – начале ХХ веков»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 xml:space="preserve"> «Понятие договора найма в римском частном праве»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«Понятие и содержание государственного суверенитета: историко-философский аспект».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 xml:space="preserve"> «Понятие обязательств в римском праве»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«Права и свободы – философско-правовой аспект»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 xml:space="preserve">«Права и свободы личности в правом государстве» 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«Права и свободы человека (философско-правовой аспект)»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 xml:space="preserve">«Правовое учение Л.И. </w:t>
      </w:r>
      <w:proofErr w:type="spellStart"/>
      <w:r w:rsidRPr="00266038">
        <w:rPr>
          <w:rFonts w:ascii="Times New Roman" w:hAnsi="Times New Roman" w:cs="Times New Roman"/>
          <w:sz w:val="28"/>
          <w:szCs w:val="28"/>
        </w:rPr>
        <w:t>Петражицкого</w:t>
      </w:r>
      <w:proofErr w:type="spellEnd"/>
      <w:r w:rsidRPr="00266038">
        <w:rPr>
          <w:rFonts w:ascii="Times New Roman" w:hAnsi="Times New Roman" w:cs="Times New Roman"/>
          <w:sz w:val="28"/>
          <w:szCs w:val="28"/>
        </w:rPr>
        <w:t>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 xml:space="preserve">«Представители философской мысли начала  </w:t>
      </w:r>
      <w:r w:rsidRPr="002660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66038">
        <w:rPr>
          <w:rFonts w:ascii="Times New Roman" w:hAnsi="Times New Roman" w:cs="Times New Roman"/>
          <w:sz w:val="28"/>
          <w:szCs w:val="28"/>
        </w:rPr>
        <w:t xml:space="preserve"> в. об институтах уголовного права»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 xml:space="preserve">«Проблема суверенитета в философии Жана </w:t>
      </w:r>
      <w:proofErr w:type="spellStart"/>
      <w:r w:rsidRPr="00266038">
        <w:rPr>
          <w:rFonts w:ascii="Times New Roman" w:hAnsi="Times New Roman" w:cs="Times New Roman"/>
          <w:sz w:val="28"/>
          <w:szCs w:val="28"/>
        </w:rPr>
        <w:t>Бодена</w:t>
      </w:r>
      <w:proofErr w:type="spellEnd"/>
      <w:r w:rsidRPr="00266038">
        <w:rPr>
          <w:rFonts w:ascii="Times New Roman" w:hAnsi="Times New Roman" w:cs="Times New Roman"/>
          <w:sz w:val="28"/>
          <w:szCs w:val="28"/>
        </w:rPr>
        <w:t>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«Проблемы разграничения публичного и частного права в трудах дореволюционных ученых России»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 xml:space="preserve">«Публичные услуги в России со времен Петра </w:t>
      </w:r>
      <w:r w:rsidRPr="0026603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66038">
        <w:rPr>
          <w:rFonts w:ascii="Times New Roman" w:hAnsi="Times New Roman" w:cs="Times New Roman"/>
          <w:sz w:val="28"/>
          <w:szCs w:val="28"/>
        </w:rPr>
        <w:t>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«Развитие концепции формирования Европейского союза (</w:t>
      </w:r>
      <w:r w:rsidRPr="002660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66038">
        <w:rPr>
          <w:rFonts w:ascii="Times New Roman" w:hAnsi="Times New Roman" w:cs="Times New Roman"/>
          <w:sz w:val="28"/>
          <w:szCs w:val="28"/>
        </w:rPr>
        <w:t xml:space="preserve"> в. – первая половина </w:t>
      </w:r>
      <w:r w:rsidRPr="0026603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266038">
        <w:rPr>
          <w:rFonts w:ascii="Times New Roman" w:hAnsi="Times New Roman" w:cs="Times New Roman"/>
          <w:sz w:val="28"/>
          <w:szCs w:val="28"/>
        </w:rPr>
        <w:t xml:space="preserve"> в.)»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lastRenderedPageBreak/>
        <w:t>«Развитие в России научных концепций правового регулирования иностранных граждан»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 xml:space="preserve">«Развитие научных представлений о правах на землю второй половины </w:t>
      </w:r>
      <w:r w:rsidRPr="002660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66038">
        <w:rPr>
          <w:rFonts w:ascii="Times New Roman" w:hAnsi="Times New Roman" w:cs="Times New Roman"/>
          <w:sz w:val="28"/>
          <w:szCs w:val="28"/>
        </w:rPr>
        <w:t xml:space="preserve"> века»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«Развитие положений об особом порядке совершения сделок юридическими лицами в России»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 xml:space="preserve">«Развитие прав личности» 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 xml:space="preserve">«Развитие правовых взглядов о природе преступления в уголовном праве России </w:t>
      </w:r>
      <w:r w:rsidRPr="002660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66038">
        <w:rPr>
          <w:rFonts w:ascii="Times New Roman" w:hAnsi="Times New Roman" w:cs="Times New Roman"/>
          <w:sz w:val="28"/>
          <w:szCs w:val="28"/>
        </w:rPr>
        <w:t xml:space="preserve"> в.»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 xml:space="preserve">«Развитие правовых взглядов о природе преступления в уголовном праве России </w:t>
      </w:r>
      <w:r w:rsidRPr="002660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66038">
        <w:rPr>
          <w:rFonts w:ascii="Times New Roman" w:hAnsi="Times New Roman" w:cs="Times New Roman"/>
          <w:sz w:val="28"/>
          <w:szCs w:val="28"/>
        </w:rPr>
        <w:t xml:space="preserve"> века»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 xml:space="preserve">«Развитие российской доктрины МЧП на рубеже </w:t>
      </w:r>
      <w:r w:rsidRPr="002660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66038">
        <w:rPr>
          <w:rFonts w:ascii="Times New Roman" w:hAnsi="Times New Roman" w:cs="Times New Roman"/>
          <w:sz w:val="28"/>
          <w:szCs w:val="28"/>
        </w:rPr>
        <w:t xml:space="preserve"> – </w:t>
      </w:r>
      <w:r w:rsidRPr="0026603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266038">
        <w:rPr>
          <w:rFonts w:ascii="Times New Roman" w:hAnsi="Times New Roman" w:cs="Times New Roman"/>
          <w:sz w:val="28"/>
          <w:szCs w:val="28"/>
        </w:rPr>
        <w:t xml:space="preserve"> столетия»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 xml:space="preserve">«Развитие теоретических основ права собственности на землю в трудах российских ученых </w:t>
      </w:r>
      <w:r w:rsidRPr="002660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66038">
        <w:rPr>
          <w:rFonts w:ascii="Times New Roman" w:hAnsi="Times New Roman" w:cs="Times New Roman"/>
          <w:sz w:val="28"/>
          <w:szCs w:val="28"/>
        </w:rPr>
        <w:t xml:space="preserve">-начала </w:t>
      </w:r>
      <w:r w:rsidRPr="0026603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266038">
        <w:rPr>
          <w:rFonts w:ascii="Times New Roman" w:hAnsi="Times New Roman" w:cs="Times New Roman"/>
          <w:sz w:val="28"/>
          <w:szCs w:val="28"/>
        </w:rPr>
        <w:t xml:space="preserve"> века»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«Революционеры-демократы о причинах преступности»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«Системный метод познания в МЧП»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«Становление и развитие института материальной ответственности работника по трудовому законодательству»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«Становление общественно-политических взглядов на лесные правоотношения в России»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66038">
        <w:rPr>
          <w:rFonts w:ascii="Times New Roman" w:hAnsi="Times New Roman" w:cs="Times New Roman"/>
          <w:sz w:val="28"/>
          <w:szCs w:val="28"/>
        </w:rPr>
        <w:t>Столыпинская</w:t>
      </w:r>
      <w:proofErr w:type="spellEnd"/>
      <w:r w:rsidRPr="00266038">
        <w:rPr>
          <w:rFonts w:ascii="Times New Roman" w:hAnsi="Times New Roman" w:cs="Times New Roman"/>
          <w:sz w:val="28"/>
          <w:szCs w:val="28"/>
        </w:rPr>
        <w:t xml:space="preserve"> аграрная реформа и проблемы развития земельного законодательства»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 xml:space="preserve">«Суверенитет в философии Ж. </w:t>
      </w:r>
      <w:proofErr w:type="spellStart"/>
      <w:r w:rsidRPr="00266038">
        <w:rPr>
          <w:rFonts w:ascii="Times New Roman" w:hAnsi="Times New Roman" w:cs="Times New Roman"/>
          <w:sz w:val="28"/>
          <w:szCs w:val="28"/>
        </w:rPr>
        <w:t>Бодена</w:t>
      </w:r>
      <w:proofErr w:type="spellEnd"/>
      <w:r w:rsidRPr="00266038">
        <w:rPr>
          <w:rFonts w:ascii="Times New Roman" w:hAnsi="Times New Roman" w:cs="Times New Roman"/>
          <w:sz w:val="28"/>
          <w:szCs w:val="28"/>
        </w:rPr>
        <w:t>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«Теоретические истоки российской теории безопасности»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 xml:space="preserve">«Теоретические основы развития права собственности на землю в трудах ученых конца </w:t>
      </w:r>
      <w:r w:rsidRPr="002660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66038">
        <w:rPr>
          <w:rFonts w:ascii="Times New Roman" w:hAnsi="Times New Roman" w:cs="Times New Roman"/>
          <w:sz w:val="28"/>
          <w:szCs w:val="28"/>
        </w:rPr>
        <w:t xml:space="preserve">-начала </w:t>
      </w:r>
      <w:r w:rsidRPr="0026603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266038">
        <w:rPr>
          <w:rFonts w:ascii="Times New Roman" w:hAnsi="Times New Roman" w:cs="Times New Roman"/>
          <w:sz w:val="28"/>
          <w:szCs w:val="28"/>
        </w:rPr>
        <w:t xml:space="preserve"> века»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«Теория юридического лица: прошлое и настоящее».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«Терроризм: история и современность»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«Участие государства в  коммерческих организациях (исторический аспект)»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«Участие государства в гражданских правоотношениях»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«Учение о владении вещами»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«Философские аспекты структурализма»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 xml:space="preserve">«Философские взгляды </w:t>
      </w:r>
      <w:proofErr w:type="spellStart"/>
      <w:r w:rsidRPr="00266038">
        <w:rPr>
          <w:rFonts w:ascii="Times New Roman" w:hAnsi="Times New Roman" w:cs="Times New Roman"/>
          <w:sz w:val="28"/>
          <w:szCs w:val="28"/>
        </w:rPr>
        <w:t>К.П.Победоносцева</w:t>
      </w:r>
      <w:proofErr w:type="spellEnd"/>
      <w:r w:rsidRPr="00266038">
        <w:rPr>
          <w:rFonts w:ascii="Times New Roman" w:hAnsi="Times New Roman" w:cs="Times New Roman"/>
          <w:sz w:val="28"/>
          <w:szCs w:val="28"/>
        </w:rPr>
        <w:t xml:space="preserve"> на историческое развитие земельного вопроса в России»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lastRenderedPageBreak/>
        <w:t>«Философские и юридические взгляды на собственность: сравнительный анализ и тенденции развития»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«Философские проблемы истины в уголовном судопроизводстве»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«Философско-исторические аспекты введения ответственности за административные правонарушения»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«Философско-исторические аспекты российской науки в сфере права международных договоров»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 xml:space="preserve">«Финансовые санкции в истории российского финансового права» 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«Фома Аквинский о государстве и праве»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«История формирования и развития теории юридической техники в России»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«История развития юридической мысли о толковании права в Российской Федерации»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«Концепции развития законодательства в истории российской правовой мысли"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«Эволюция научных представлений о принципе справедливого налогообложения»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«История учения о государственных доходах»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«История учения о налогах»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«История развития финансовой науки»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 xml:space="preserve">«Развитие российской доктрины финансового права на рубеже </w:t>
      </w:r>
      <w:r w:rsidRPr="002660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66038">
        <w:rPr>
          <w:rFonts w:ascii="Times New Roman" w:hAnsi="Times New Roman" w:cs="Times New Roman"/>
          <w:sz w:val="28"/>
          <w:szCs w:val="28"/>
        </w:rPr>
        <w:t>-</w:t>
      </w:r>
      <w:r w:rsidRPr="0026603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266038">
        <w:rPr>
          <w:rFonts w:ascii="Times New Roman" w:hAnsi="Times New Roman" w:cs="Times New Roman"/>
          <w:sz w:val="28"/>
          <w:szCs w:val="28"/>
        </w:rPr>
        <w:t xml:space="preserve"> столетия.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«История развития финансово-правового регулирования деятельности кредитных организаций»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«Методологические основы финансово-правовой науки»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«История развития государственного финансового контроля»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«Правовые основы и принципы бюджетного устройства Российской Империи»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«Вклад М.М. Сперанского в развитие науки финансового права»</w:t>
      </w:r>
    </w:p>
    <w:p w:rsidR="00266038" w:rsidRP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«Взаимосвязь этических, экономических и правовых оснований устойчивого развития»</w:t>
      </w:r>
    </w:p>
    <w:p w:rsid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«Государство и информационное общество»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038" w:rsidRDefault="00266038" w:rsidP="00350B7E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38">
        <w:rPr>
          <w:rFonts w:ascii="Times New Roman" w:hAnsi="Times New Roman" w:cs="Times New Roman"/>
          <w:sz w:val="28"/>
          <w:szCs w:val="28"/>
        </w:rPr>
        <w:t>«Государство в эпоху глобализации (философско-исторический аспект)»</w:t>
      </w:r>
    </w:p>
    <w:p w:rsidR="00266038" w:rsidRPr="00266038" w:rsidRDefault="00266038" w:rsidP="00266038">
      <w:pPr>
        <w:spacing w:after="120" w:line="240" w:lineRule="auto"/>
        <w:ind w:left="72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266038">
        <w:rPr>
          <w:rFonts w:ascii="Times New Roman" w:hAnsi="Times New Roman" w:cs="Times New Roman"/>
          <w:i/>
          <w:color w:val="0070C0"/>
          <w:sz w:val="28"/>
          <w:szCs w:val="28"/>
        </w:rPr>
        <w:t>При выборе темы</w:t>
      </w:r>
      <w:r w:rsidR="00350B7E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реферата (в </w:t>
      </w:r>
      <w:proofErr w:type="spellStart"/>
      <w:r w:rsidR="00350B7E">
        <w:rPr>
          <w:rFonts w:ascii="Times New Roman" w:hAnsi="Times New Roman" w:cs="Times New Roman"/>
          <w:i/>
          <w:color w:val="0070C0"/>
          <w:sz w:val="28"/>
          <w:szCs w:val="28"/>
        </w:rPr>
        <w:t>т.ч</w:t>
      </w:r>
      <w:proofErr w:type="spellEnd"/>
      <w:r w:rsidR="00350B7E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. </w:t>
      </w:r>
      <w:r w:rsidR="00350B7E" w:rsidRPr="00266038">
        <w:rPr>
          <w:rFonts w:ascii="Times New Roman" w:hAnsi="Times New Roman" w:cs="Times New Roman"/>
          <w:i/>
          <w:color w:val="0070C0"/>
          <w:sz w:val="28"/>
          <w:szCs w:val="28"/>
        </w:rPr>
        <w:t>собственной</w:t>
      </w:r>
      <w:r w:rsidR="00350B7E">
        <w:rPr>
          <w:rFonts w:ascii="Times New Roman" w:hAnsi="Times New Roman" w:cs="Times New Roman"/>
          <w:i/>
          <w:color w:val="0070C0"/>
          <w:sz w:val="28"/>
          <w:szCs w:val="28"/>
        </w:rPr>
        <w:t>)</w:t>
      </w:r>
      <w:r w:rsidRPr="00266038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, необходимо </w:t>
      </w:r>
      <w:r w:rsidR="00515EA8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её </w:t>
      </w:r>
      <w:r w:rsidRPr="00266038">
        <w:rPr>
          <w:rFonts w:ascii="Times New Roman" w:hAnsi="Times New Roman" w:cs="Times New Roman"/>
          <w:i/>
          <w:color w:val="0070C0"/>
          <w:sz w:val="28"/>
          <w:szCs w:val="28"/>
        </w:rPr>
        <w:t>соглас</w:t>
      </w:r>
      <w:r w:rsidR="00350B7E">
        <w:rPr>
          <w:rFonts w:ascii="Times New Roman" w:hAnsi="Times New Roman" w:cs="Times New Roman"/>
          <w:i/>
          <w:color w:val="0070C0"/>
          <w:sz w:val="28"/>
          <w:szCs w:val="28"/>
        </w:rPr>
        <w:t>ование с научным руководителем</w:t>
      </w:r>
      <w:r w:rsidR="00515EA8">
        <w:rPr>
          <w:rFonts w:ascii="Times New Roman" w:hAnsi="Times New Roman" w:cs="Times New Roman"/>
          <w:i/>
          <w:color w:val="0070C0"/>
          <w:sz w:val="28"/>
          <w:szCs w:val="28"/>
        </w:rPr>
        <w:t>.</w:t>
      </w:r>
      <w:bookmarkStart w:id="0" w:name="_GoBack"/>
      <w:bookmarkEnd w:id="0"/>
    </w:p>
    <w:p w:rsidR="00515EA8" w:rsidRDefault="00515EA8" w:rsidP="00B40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15EA8" w:rsidRPr="00515EA8" w:rsidRDefault="00515EA8" w:rsidP="00515EA8">
      <w:pPr>
        <w:spacing w:after="0" w:line="240" w:lineRule="auto"/>
        <w:rPr>
          <w:rFonts w:ascii="Arial" w:eastAsia="Times New Roman" w:hAnsi="Arial" w:cs="Arial"/>
          <w:b/>
          <w:bCs/>
          <w:color w:val="808080" w:themeColor="background1" w:themeShade="80"/>
          <w:sz w:val="16"/>
          <w:szCs w:val="16"/>
          <w:lang w:eastAsia="ru-RU"/>
        </w:rPr>
      </w:pPr>
      <w:r w:rsidRPr="00515EA8">
        <w:rPr>
          <w:rFonts w:ascii="Arial" w:eastAsia="Times New Roman" w:hAnsi="Arial" w:cs="Arial"/>
          <w:b/>
          <w:bCs/>
          <w:color w:val="808080" w:themeColor="background1" w:themeShade="80"/>
          <w:sz w:val="16"/>
          <w:szCs w:val="16"/>
          <w:lang w:eastAsia="ru-RU"/>
        </w:rPr>
        <w:lastRenderedPageBreak/>
        <w:t>ОБРАЗЕЦ</w:t>
      </w:r>
    </w:p>
    <w:p w:rsidR="00350B7E" w:rsidRDefault="00350B7E" w:rsidP="00B40A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40A03" w:rsidRPr="00350B7E" w:rsidRDefault="00515EA8" w:rsidP="00B40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B7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ФЕДЕРАЛЬНОЕ ГОСУДАРСТВЕННОЕ НАУЧНО-ИССЛЕДОВАТЕЛЬСКОЕ УЧРЕЖДЕНИЕ</w:t>
      </w:r>
    </w:p>
    <w:p w:rsidR="00B40A03" w:rsidRPr="00350B7E" w:rsidRDefault="00B40A03" w:rsidP="00B40A03">
      <w:pPr>
        <w:spacing w:after="0" w:line="30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B7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«ИНСТИТУТ ЗАКОНОДАТЕЛЬСТВА И СРАВНИТЕЛЬНОГО ПРАВОВЕДЕНИЯ ПРИ ПРАВИТЕЛЬСТВЕ РОССИЙСКОЙ ФЕДЕРАЦИИ»</w:t>
      </w:r>
    </w:p>
    <w:p w:rsidR="00B40A03" w:rsidRDefault="00B40A03" w:rsidP="00B40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40A03" w:rsidRDefault="00B40A03" w:rsidP="00B40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40A03" w:rsidRDefault="00B40A03" w:rsidP="00B40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40A03" w:rsidRDefault="00B40A03" w:rsidP="00B40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40A03" w:rsidRDefault="00B40A03" w:rsidP="00B40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40A03" w:rsidRDefault="00B40A03" w:rsidP="00B40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Имя Отчество</w:t>
      </w:r>
    </w:p>
    <w:p w:rsidR="00B40A03" w:rsidRDefault="00B40A03" w:rsidP="00B40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A03" w:rsidRDefault="00B40A03" w:rsidP="00B40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A03" w:rsidRDefault="00B40A03" w:rsidP="00B40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A03" w:rsidRDefault="00B40A03" w:rsidP="00B40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A03" w:rsidRDefault="00B40A03" w:rsidP="00B40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РЕФЕРАТ </w:t>
      </w:r>
    </w:p>
    <w:p w:rsidR="00B40A03" w:rsidRDefault="00B40A03" w:rsidP="00B40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ИСТОРИИ И ФИЛОСОФИИ НАУКИ</w:t>
      </w:r>
    </w:p>
    <w:p w:rsidR="00B40A03" w:rsidRDefault="00B40A03" w:rsidP="00B40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EA8" w:rsidRDefault="00515EA8" w:rsidP="00B40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A03" w:rsidRDefault="00B40A03" w:rsidP="00B40A03">
      <w:pPr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НАИМЕНОВАНИЕ РЕФЕРАТА </w:t>
      </w:r>
    </w:p>
    <w:p w:rsidR="00B40A03" w:rsidRDefault="00B40A03" w:rsidP="00B40A03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(заглавными</w:t>
      </w:r>
      <w:r w:rsidR="00515EA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буквами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</w:p>
    <w:p w:rsidR="00B40A03" w:rsidRDefault="00B40A03" w:rsidP="00B40A03">
      <w:pPr>
        <w:tabs>
          <w:tab w:val="left" w:leader="underscore" w:pos="753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A03" w:rsidRDefault="00B40A03" w:rsidP="00B40A03">
      <w:pPr>
        <w:tabs>
          <w:tab w:val="left" w:leader="underscore" w:pos="753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A03" w:rsidRDefault="00B40A03" w:rsidP="00B40A03">
      <w:pPr>
        <w:tabs>
          <w:tab w:val="left" w:leader="underscore" w:pos="75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A03" w:rsidRDefault="00B40A03" w:rsidP="00B40A03">
      <w:pPr>
        <w:tabs>
          <w:tab w:val="left" w:leader="underscore" w:pos="75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A03" w:rsidRDefault="00BA6A42" w:rsidP="00B40A03">
      <w:pPr>
        <w:tabs>
          <w:tab w:val="left" w:leader="underscore" w:pos="75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Научная специальность 5.1.__. </w:t>
      </w:r>
      <w:r w:rsidR="00B40A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B40A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B40A03" w:rsidRDefault="00B40A03" w:rsidP="00B40A03">
      <w:pPr>
        <w:tabs>
          <w:tab w:val="left" w:leader="underscore" w:pos="75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A03" w:rsidRDefault="00B40A03" w:rsidP="00B40A03">
      <w:pPr>
        <w:tabs>
          <w:tab w:val="left" w:leader="underscore" w:pos="75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BA6A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 </w:t>
      </w:r>
    </w:p>
    <w:p w:rsidR="00B40A03" w:rsidRDefault="00B40A03" w:rsidP="00B40A03">
      <w:pPr>
        <w:tabs>
          <w:tab w:val="left" w:leader="underscore" w:pos="753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A03" w:rsidRDefault="00B40A03" w:rsidP="00B40A03">
      <w:pPr>
        <w:tabs>
          <w:tab w:val="left" w:leader="underscore" w:pos="753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A03" w:rsidRDefault="00B40A03" w:rsidP="00B40A03">
      <w:pPr>
        <w:tabs>
          <w:tab w:val="left" w:leader="underscore" w:pos="75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A03" w:rsidRDefault="00B40A03" w:rsidP="00B40A03">
      <w:pPr>
        <w:tabs>
          <w:tab w:val="left" w:leader="underscore" w:pos="75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A03" w:rsidRDefault="00B40A03" w:rsidP="00B40A03">
      <w:pPr>
        <w:tabs>
          <w:tab w:val="left" w:leader="underscore" w:pos="75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A03" w:rsidRDefault="00B40A03" w:rsidP="00B40A03">
      <w:pPr>
        <w:tabs>
          <w:tab w:val="left" w:leader="underscore" w:pos="75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A03" w:rsidRDefault="00B40A03" w:rsidP="00B40A03">
      <w:pPr>
        <w:tabs>
          <w:tab w:val="left" w:leader="underscore" w:pos="7537"/>
        </w:tabs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руководитель:</w:t>
      </w:r>
    </w:p>
    <w:p w:rsidR="00B40A03" w:rsidRDefault="00B40A03" w:rsidP="00B40A03">
      <w:pPr>
        <w:tabs>
          <w:tab w:val="left" w:leader="underscore" w:pos="75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юридических наук,</w:t>
      </w:r>
    </w:p>
    <w:p w:rsidR="00B40A03" w:rsidRDefault="00B40A03" w:rsidP="00B40A03">
      <w:pPr>
        <w:tabs>
          <w:tab w:val="left" w:leader="underscore" w:pos="75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</w:t>
      </w:r>
    </w:p>
    <w:p w:rsidR="00B40A03" w:rsidRDefault="00B40A03" w:rsidP="00B40A03">
      <w:pPr>
        <w:tabs>
          <w:tab w:val="left" w:leader="underscore" w:pos="75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A03" w:rsidRDefault="00B40A03" w:rsidP="00B40A03">
      <w:pPr>
        <w:tabs>
          <w:tab w:val="left" w:leader="underscore" w:pos="75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B40A03" w:rsidRDefault="00B40A03" w:rsidP="00B40A03">
      <w:pPr>
        <w:tabs>
          <w:tab w:val="left" w:leader="underscore" w:pos="75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A03" w:rsidRDefault="00B40A03" w:rsidP="00B40A03">
      <w:pPr>
        <w:tabs>
          <w:tab w:val="left" w:leader="underscore" w:pos="75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A03" w:rsidRDefault="00B40A03" w:rsidP="00B40A03">
      <w:pPr>
        <w:tabs>
          <w:tab w:val="left" w:leader="underscore" w:pos="75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A03" w:rsidRDefault="00B40A03" w:rsidP="00B40A03">
      <w:pPr>
        <w:tabs>
          <w:tab w:val="left" w:leader="underscore" w:pos="75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A03" w:rsidRDefault="00B40A03" w:rsidP="00B40A03">
      <w:pPr>
        <w:tabs>
          <w:tab w:val="left" w:leader="underscore" w:pos="75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38" w:rsidRPr="00266038" w:rsidRDefault="00B40A03" w:rsidP="00B40A03">
      <w:pPr>
        <w:tabs>
          <w:tab w:val="left" w:leader="underscore" w:pos="75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20___</w:t>
      </w:r>
    </w:p>
    <w:sectPr w:rsidR="00266038" w:rsidRPr="0026603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2A8" w:rsidRDefault="00B372A8" w:rsidP="00B40A03">
      <w:pPr>
        <w:spacing w:after="0" w:line="240" w:lineRule="auto"/>
      </w:pPr>
      <w:r>
        <w:separator/>
      </w:r>
    </w:p>
  </w:endnote>
  <w:endnote w:type="continuationSeparator" w:id="0">
    <w:p w:rsidR="00B372A8" w:rsidRDefault="00B372A8" w:rsidP="00B4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2A8" w:rsidRDefault="00B372A8" w:rsidP="00B40A03">
      <w:pPr>
        <w:spacing w:after="0" w:line="240" w:lineRule="auto"/>
      </w:pPr>
      <w:r>
        <w:separator/>
      </w:r>
    </w:p>
  </w:footnote>
  <w:footnote w:type="continuationSeparator" w:id="0">
    <w:p w:rsidR="00B372A8" w:rsidRDefault="00B372A8" w:rsidP="00B40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03" w:rsidRDefault="00B40A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071EC"/>
    <w:multiLevelType w:val="hybridMultilevel"/>
    <w:tmpl w:val="82B27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38"/>
    <w:rsid w:val="00266038"/>
    <w:rsid w:val="00350B7E"/>
    <w:rsid w:val="00515EA8"/>
    <w:rsid w:val="0052031A"/>
    <w:rsid w:val="0079510C"/>
    <w:rsid w:val="009D07F9"/>
    <w:rsid w:val="00B372A8"/>
    <w:rsid w:val="00B40A03"/>
    <w:rsid w:val="00BA6A42"/>
    <w:rsid w:val="00CA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A03"/>
  </w:style>
  <w:style w:type="paragraph" w:styleId="a5">
    <w:name w:val="footer"/>
    <w:basedOn w:val="a"/>
    <w:link w:val="a6"/>
    <w:uiPriority w:val="99"/>
    <w:unhideWhenUsed/>
    <w:rsid w:val="00B40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A03"/>
  </w:style>
  <w:style w:type="paragraph" w:styleId="a7">
    <w:name w:val="Balloon Text"/>
    <w:basedOn w:val="a"/>
    <w:link w:val="a8"/>
    <w:uiPriority w:val="99"/>
    <w:semiHidden/>
    <w:unhideWhenUsed/>
    <w:rsid w:val="00B4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0A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A03"/>
  </w:style>
  <w:style w:type="paragraph" w:styleId="a5">
    <w:name w:val="footer"/>
    <w:basedOn w:val="a"/>
    <w:link w:val="a6"/>
    <w:uiPriority w:val="99"/>
    <w:unhideWhenUsed/>
    <w:rsid w:val="00B40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A03"/>
  </w:style>
  <w:style w:type="paragraph" w:styleId="a7">
    <w:name w:val="Balloon Text"/>
    <w:basedOn w:val="a"/>
    <w:link w:val="a8"/>
    <w:uiPriority w:val="99"/>
    <w:semiHidden/>
    <w:unhideWhenUsed/>
    <w:rsid w:val="00B4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0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C0A12-9D75-4B22-A48E-CF2BCCC7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Аспирантура 3</dc:creator>
  <cp:lastModifiedBy>Аспирантура 3</cp:lastModifiedBy>
  <cp:revision>5</cp:revision>
  <cp:lastPrinted>2025-03-26T07:32:00Z</cp:lastPrinted>
  <dcterms:created xsi:type="dcterms:W3CDTF">2019-01-28T12:20:00Z</dcterms:created>
  <dcterms:modified xsi:type="dcterms:W3CDTF">2026-03-24T09:54:00Z</dcterms:modified>
</cp:coreProperties>
</file>